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DF9" w14:textId="5576C2A2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C3683B">
        <w:rPr>
          <w:rFonts w:asciiTheme="minorHAnsi" w:eastAsiaTheme="minorHAnsi" w:hAnsiTheme="minorHAnsi" w:hint="eastAsia"/>
        </w:rPr>
        <w:t>舗装修繕工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8504" w:type="dxa"/>
        <w:tblInd w:w="-5" w:type="dxa"/>
        <w:tblLook w:val="04A0" w:firstRow="1" w:lastRow="0" w:firstColumn="1" w:lastColumn="0" w:noHBand="0" w:noVBand="1"/>
      </w:tblPr>
      <w:tblGrid>
        <w:gridCol w:w="567"/>
        <w:gridCol w:w="6803"/>
        <w:gridCol w:w="1134"/>
      </w:tblGrid>
      <w:tr w:rsidR="000355A7" w:rsidRPr="00B90D22" w14:paraId="0C92D0E1" w14:textId="77777777" w:rsidTr="006D4ACB">
        <w:trPr>
          <w:trHeight w:val="369"/>
        </w:trPr>
        <w:tc>
          <w:tcPr>
            <w:tcW w:w="567" w:type="dxa"/>
          </w:tcPr>
          <w:p w14:paraId="0FA50D6C" w14:textId="77777777" w:rsidR="000355A7" w:rsidRPr="00FA5A7F" w:rsidRDefault="000355A7">
            <w:pPr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4A00920B" w14:textId="77777777" w:rsidR="000355A7" w:rsidRPr="00FA5A7F" w:rsidRDefault="000355A7" w:rsidP="00D91CC7">
            <w:pPr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1134" w:type="dxa"/>
          </w:tcPr>
          <w:p w14:paraId="12EF977A" w14:textId="77777777" w:rsidR="000355A7" w:rsidRPr="00FA5A7F" w:rsidRDefault="000355A7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0355A7" w:rsidRPr="00B90D22" w14:paraId="4127EADF" w14:textId="77777777" w:rsidTr="006D4ACB">
        <w:trPr>
          <w:cantSplit/>
          <w:trHeight w:val="1134"/>
        </w:trPr>
        <w:tc>
          <w:tcPr>
            <w:tcW w:w="567" w:type="dxa"/>
            <w:textDirection w:val="tbRlV"/>
          </w:tcPr>
          <w:p w14:paraId="77640BFF" w14:textId="1AA4F83C" w:rsidR="000355A7" w:rsidRPr="00FA5A7F" w:rsidRDefault="006D4ACB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積算</w:t>
            </w:r>
          </w:p>
        </w:tc>
        <w:tc>
          <w:tcPr>
            <w:tcW w:w="6803" w:type="dxa"/>
            <w:vAlign w:val="center"/>
          </w:tcPr>
          <w:p w14:paraId="45A9B016" w14:textId="67174791" w:rsidR="006D4ACB" w:rsidRPr="00FA5A7F" w:rsidRDefault="00FA5A7F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6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ＩＣＴの全面的な活用の推進に関する実施方針</w:t>
              </w:r>
            </w:hyperlink>
          </w:p>
          <w:p w14:paraId="26B0CE0A" w14:textId="333441EB" w:rsidR="000836C1" w:rsidRPr="00FA5A7F" w:rsidRDefault="00FA5A7F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7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ＩＣＴの全面的な活用の推進に関する実施方針（別紙）</w:t>
              </w:r>
            </w:hyperlink>
          </w:p>
        </w:tc>
        <w:tc>
          <w:tcPr>
            <w:tcW w:w="1134" w:type="dxa"/>
            <w:vAlign w:val="center"/>
          </w:tcPr>
          <w:p w14:paraId="2673BD0A" w14:textId="492EB866" w:rsidR="000355A7" w:rsidRPr="00FA5A7F" w:rsidRDefault="006D4ACB" w:rsidP="006D4ACB">
            <w:pPr>
              <w:spacing w:line="0" w:lineRule="atLeast"/>
              <w:jc w:val="distribute"/>
              <w:rPr>
                <w:rFonts w:asciiTheme="minorHAnsi" w:eastAsiaTheme="minorHAnsi" w:hAnsiTheme="minorHAnsi"/>
                <w:color w:val="000000" w:themeColor="text1"/>
                <w:w w:val="90"/>
                <w:sz w:val="20"/>
                <w:szCs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w w:val="90"/>
                <w:sz w:val="20"/>
                <w:szCs w:val="20"/>
              </w:rPr>
              <w:t>国土交通省</w:t>
            </w:r>
          </w:p>
        </w:tc>
      </w:tr>
      <w:tr w:rsidR="006D4ACB" w:rsidRPr="00B90D22" w14:paraId="7069F342" w14:textId="77777777" w:rsidTr="006D4ACB">
        <w:trPr>
          <w:cantSplit/>
          <w:trHeight w:val="1134"/>
        </w:trPr>
        <w:tc>
          <w:tcPr>
            <w:tcW w:w="567" w:type="dxa"/>
            <w:textDirection w:val="tbRlV"/>
          </w:tcPr>
          <w:p w14:paraId="018872CB" w14:textId="6CF1EC18" w:rsidR="006D4ACB" w:rsidRPr="00FA5A7F" w:rsidRDefault="006D4ACB" w:rsidP="006D4ACB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測量</w:t>
            </w:r>
          </w:p>
        </w:tc>
        <w:tc>
          <w:tcPr>
            <w:tcW w:w="6803" w:type="dxa"/>
            <w:vAlign w:val="center"/>
          </w:tcPr>
          <w:p w14:paraId="6AA88240" w14:textId="6BDAFB6F" w:rsidR="006D4ACB" w:rsidRPr="00FA5A7F" w:rsidRDefault="00FA5A7F" w:rsidP="006D4ACB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hyperlink r:id="rId8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地上レーザースキャナを用いた公共測量マニュアル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（</w:t>
              </w:r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案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）</w:t>
              </w:r>
            </w:hyperlink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5D99CD68" w14:textId="2034F0A3" w:rsidR="006D4ACB" w:rsidRPr="00FA5A7F" w:rsidRDefault="00FA5A7F" w:rsidP="006D4ACB">
            <w:pPr>
              <w:spacing w:line="0" w:lineRule="atLeast"/>
              <w:jc w:val="distribute"/>
              <w:rPr>
                <w:color w:val="000000" w:themeColor="text1"/>
                <w:sz w:val="20"/>
                <w:szCs w:val="20"/>
              </w:rPr>
            </w:pPr>
            <w:hyperlink r:id="rId9" w:history="1"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国土地</w:t>
              </w:r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w w:val="90"/>
                  <w:sz w:val="20"/>
                  <w:szCs w:val="20"/>
                  <w:u w:val="none"/>
                </w:rPr>
                <w:t>理</w:t>
              </w:r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院</w:t>
              </w:r>
            </w:hyperlink>
          </w:p>
        </w:tc>
      </w:tr>
      <w:tr w:rsidR="006D4ACB" w:rsidRPr="00B90D22" w14:paraId="493BEE9A" w14:textId="77777777" w:rsidTr="006D4ACB">
        <w:trPr>
          <w:cantSplit/>
          <w:trHeight w:val="1134"/>
        </w:trPr>
        <w:tc>
          <w:tcPr>
            <w:tcW w:w="567" w:type="dxa"/>
            <w:textDirection w:val="tbRlV"/>
          </w:tcPr>
          <w:p w14:paraId="336A365E" w14:textId="77777777" w:rsidR="006D4ACB" w:rsidRPr="00FA5A7F" w:rsidRDefault="006D4ACB" w:rsidP="006D4ACB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施工管理</w:t>
            </w:r>
          </w:p>
        </w:tc>
        <w:tc>
          <w:tcPr>
            <w:tcW w:w="6803" w:type="dxa"/>
            <w:vAlign w:val="center"/>
          </w:tcPr>
          <w:p w14:paraId="321FCAAE" w14:textId="2FCA2137" w:rsidR="006D4ACB" w:rsidRPr="00FA5A7F" w:rsidRDefault="00FA5A7F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10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３次元計測技術を用いた出来形管理要領（案）路面切削工編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（第４編）</w:t>
              </w:r>
            </w:hyperlink>
          </w:p>
        </w:tc>
        <w:tc>
          <w:tcPr>
            <w:tcW w:w="1134" w:type="dxa"/>
            <w:vAlign w:val="center"/>
          </w:tcPr>
          <w:p w14:paraId="08AF5426" w14:textId="77777777" w:rsidR="006D4ACB" w:rsidRPr="00FA5A7F" w:rsidRDefault="00FA5A7F" w:rsidP="006D4ACB">
            <w:pPr>
              <w:jc w:val="distribute"/>
              <w:rPr>
                <w:rFonts w:asciiTheme="minorHAnsi" w:eastAsiaTheme="minorHAnsi" w:hAnsiTheme="minorHAnsi"/>
                <w:color w:val="000000" w:themeColor="text1"/>
                <w:w w:val="90"/>
                <w:sz w:val="20"/>
                <w:szCs w:val="20"/>
              </w:rPr>
            </w:pPr>
            <w:hyperlink r:id="rId11" w:history="1"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  <w:tr w:rsidR="006D4ACB" w:rsidRPr="00B90D22" w14:paraId="11894965" w14:textId="77777777" w:rsidTr="006D4ACB">
        <w:trPr>
          <w:cantSplit/>
          <w:trHeight w:val="2114"/>
        </w:trPr>
        <w:tc>
          <w:tcPr>
            <w:tcW w:w="567" w:type="dxa"/>
            <w:textDirection w:val="tbRlV"/>
          </w:tcPr>
          <w:p w14:paraId="1B3D57A6" w14:textId="77777777" w:rsidR="006D4ACB" w:rsidRPr="00FA5A7F" w:rsidRDefault="006D4ACB" w:rsidP="006D4ACB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FA5A7F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監督・検査</w:t>
            </w:r>
          </w:p>
        </w:tc>
        <w:tc>
          <w:tcPr>
            <w:tcW w:w="6803" w:type="dxa"/>
            <w:vAlign w:val="center"/>
          </w:tcPr>
          <w:p w14:paraId="44CF702B" w14:textId="0F64A1A6" w:rsidR="006D4ACB" w:rsidRPr="00FA5A7F" w:rsidRDefault="00FA5A7F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地上型レーザースキャナーを用いた出来形管理の監督・検査要領（舗装工事編）（案）</w:t>
              </w:r>
            </w:hyperlink>
          </w:p>
          <w:p w14:paraId="113306B0" w14:textId="5AB82AC6" w:rsidR="006D4ACB" w:rsidRPr="00FA5A7F" w:rsidRDefault="00FA5A7F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hyperlink r:id="rId13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ＴＳ（ノンプリ</w:t>
              </w:r>
              <w:r w:rsidR="00000E34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ズム方式</w:t>
              </w:r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）を用いた出来形管理の監督・検査要領（舗装工事編）（案）</w:t>
              </w:r>
            </w:hyperlink>
          </w:p>
          <w:p w14:paraId="45BAEEC9" w14:textId="6FC718D6" w:rsidR="006D4ACB" w:rsidRPr="00FA5A7F" w:rsidRDefault="00000E34" w:rsidP="006D4ACB">
            <w:pPr>
              <w:rPr>
                <w:rStyle w:val="a4"/>
                <w:rFonts w:asciiTheme="minorHAnsi" w:eastAsiaTheme="minorHAnsi" w:hAnsiTheme="minorHAnsi"/>
                <w:color w:val="000000" w:themeColor="text1"/>
                <w:sz w:val="20"/>
                <w:szCs w:val="20"/>
                <w:u w:val="none"/>
              </w:rPr>
            </w:pP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fldChar w:fldCharType="begin"/>
            </w: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instrText xml:space="preserve"> HYPERLINK "https://www.kkr.mlit.go.jp/plan/i-construction/qgl8vl0000004oxo-att/2103-kantoku13.pdf" </w:instrText>
            </w: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fldChar w:fldCharType="separate"/>
            </w:r>
            <w:r w:rsidR="006D4ACB" w:rsidRPr="00FA5A7F">
              <w:rPr>
                <w:rStyle w:val="a4"/>
                <w:rFonts w:asciiTheme="minorHAnsi" w:eastAsiaTheme="minorHAnsi" w:hAnsiTheme="minorHAnsi" w:hint="eastAsia"/>
                <w:color w:val="000000" w:themeColor="text1"/>
                <w:sz w:val="20"/>
                <w:szCs w:val="20"/>
                <w:u w:val="none"/>
              </w:rPr>
              <w:t>地上移動体搭載型レーザースキャナーを用いた出来形管理の監督・検査要領（舗装工事編）（案）</w:t>
            </w:r>
          </w:p>
          <w:p w14:paraId="4EF3F21A" w14:textId="5C6D90CB" w:rsidR="006D4ACB" w:rsidRPr="00FA5A7F" w:rsidRDefault="00000E34" w:rsidP="006D4ACB">
            <w:pPr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</w:pPr>
            <w:r w:rsidRPr="00FA5A7F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</w:rPr>
              <w:fldChar w:fldCharType="end"/>
            </w:r>
            <w:hyperlink r:id="rId14" w:history="1">
              <w:r w:rsidR="006D4ACB" w:rsidRPr="00FA5A7F">
                <w:rPr>
                  <w:rStyle w:val="a4"/>
                  <w:rFonts w:asciiTheme="minorHAnsi" w:eastAsiaTheme="minorHAnsi" w:hAnsiTheme="minorHAnsi" w:hint="eastAsia"/>
                  <w:color w:val="000000" w:themeColor="text1"/>
                  <w:sz w:val="20"/>
                  <w:szCs w:val="20"/>
                  <w:u w:val="none"/>
                </w:rPr>
                <w:t>施工履歴データを用いた出来形管理の監督・検査要領（路面切削工編）（案）</w:t>
              </w:r>
            </w:hyperlink>
          </w:p>
        </w:tc>
        <w:tc>
          <w:tcPr>
            <w:tcW w:w="1134" w:type="dxa"/>
            <w:vAlign w:val="center"/>
          </w:tcPr>
          <w:p w14:paraId="7F9BA802" w14:textId="77777777" w:rsidR="006D4ACB" w:rsidRPr="00FA5A7F" w:rsidRDefault="00FA5A7F" w:rsidP="006D4ACB">
            <w:pPr>
              <w:jc w:val="distribute"/>
              <w:rPr>
                <w:rFonts w:asciiTheme="minorHAnsi" w:eastAsiaTheme="minorHAnsi" w:hAnsiTheme="minorHAnsi"/>
                <w:color w:val="000000" w:themeColor="text1"/>
                <w:w w:val="90"/>
                <w:sz w:val="20"/>
                <w:szCs w:val="20"/>
              </w:rPr>
            </w:pPr>
            <w:hyperlink r:id="rId15" w:history="1">
              <w:r w:rsidR="006D4ACB" w:rsidRPr="00FA5A7F">
                <w:rPr>
                  <w:rStyle w:val="a4"/>
                  <w:rFonts w:asciiTheme="minorHAnsi" w:eastAsiaTheme="minorHAnsi" w:hAnsiTheme="minorHAnsi"/>
                  <w:color w:val="000000" w:themeColor="text1"/>
                  <w:w w:val="90"/>
                  <w:sz w:val="20"/>
                  <w:szCs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defaul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0CD9"/>
    <w:rsid w:val="00000E34"/>
    <w:rsid w:val="000020D4"/>
    <w:rsid w:val="000355A7"/>
    <w:rsid w:val="000836C1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83A20"/>
    <w:rsid w:val="00392E1C"/>
    <w:rsid w:val="00410670"/>
    <w:rsid w:val="00427DC1"/>
    <w:rsid w:val="0045080F"/>
    <w:rsid w:val="00466C60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6D4ACB"/>
    <w:rsid w:val="006E040C"/>
    <w:rsid w:val="00752B99"/>
    <w:rsid w:val="007F5D19"/>
    <w:rsid w:val="007F6900"/>
    <w:rsid w:val="00886B15"/>
    <w:rsid w:val="00897667"/>
    <w:rsid w:val="008F27EF"/>
    <w:rsid w:val="00914FDA"/>
    <w:rsid w:val="00A53399"/>
    <w:rsid w:val="00AA25F4"/>
    <w:rsid w:val="00AB0DE3"/>
    <w:rsid w:val="00B90D22"/>
    <w:rsid w:val="00BA5255"/>
    <w:rsid w:val="00BD4E03"/>
    <w:rsid w:val="00C3683B"/>
    <w:rsid w:val="00C86C1C"/>
    <w:rsid w:val="00C90085"/>
    <w:rsid w:val="00CA5622"/>
    <w:rsid w:val="00CB580F"/>
    <w:rsid w:val="00D91CC7"/>
    <w:rsid w:val="00E350CB"/>
    <w:rsid w:val="00E5643B"/>
    <w:rsid w:val="00E70D78"/>
    <w:rsid w:val="00F36636"/>
    <w:rsid w:val="00F42FBC"/>
    <w:rsid w:val="00F56C1D"/>
    <w:rsid w:val="00FA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F3663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6D4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si.go.jp/common/000198729.pdf" TargetMode="External"/><Relationship Id="rId13" Type="http://schemas.openxmlformats.org/officeDocument/2006/relationships/hyperlink" Target="https://www.kkr.mlit.go.jp/plan/i-construction/qgl8vl0000004oxo-att/2103-kantoku14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lit.go.jp/sogoseisaku/constplan/content/001475913.pdf" TargetMode="External"/><Relationship Id="rId12" Type="http://schemas.openxmlformats.org/officeDocument/2006/relationships/hyperlink" Target="http://www.hrr.mlit.go.jp/gijyutu/i_Construction/youryou_kijun/11kisaikensa/11_3_reza_dekidaka_hoso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mlit.go.jp/sogoseisaku/constplan/content/001475911.pdf" TargetMode="External"/><Relationship Id="rId11" Type="http://schemas.openxmlformats.org/officeDocument/2006/relationships/hyperlink" Target="http://www.mlit.go.jp/sogoseisaku/constplan/sosei_constplan_tk_000031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mlit.go.jp/sogoseisaku/constplan/sosei_constplan_tk_000031.html" TargetMode="External"/><Relationship Id="rId10" Type="http://schemas.openxmlformats.org/officeDocument/2006/relationships/hyperlink" Target="https://www.mlit.go.jp/sogoseisaku/constplan/content/001475914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sgsv2.gsi.go.jp/koukyou/download/download.html" TargetMode="External"/><Relationship Id="rId14" Type="http://schemas.openxmlformats.org/officeDocument/2006/relationships/hyperlink" Target="https://www.mlit.go.jp/sogoseisaku/constplan/content/001475934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2022-08-17T01:43:00Z</dcterms:modified>
</cp:coreProperties>
</file>