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BB2" w:rsidRPr="000A2BB7" w:rsidRDefault="00ED3BB2" w:rsidP="007C1B11">
      <w:pPr>
        <w:kinsoku w:val="0"/>
        <w:overflowPunct w:val="0"/>
        <w:autoSpaceDE w:val="0"/>
        <w:autoSpaceDN w:val="0"/>
        <w:adjustRightInd w:val="0"/>
        <w:spacing w:line="240" w:lineRule="auto"/>
        <w:jc w:val="center"/>
        <w:rPr>
          <w:rFonts w:asciiTheme="majorEastAsia" w:eastAsiaTheme="majorEastAsia" w:hAnsiTheme="majorEastAsia"/>
          <w:szCs w:val="28"/>
        </w:rPr>
      </w:pPr>
      <w:r w:rsidRPr="000A2BB7">
        <w:rPr>
          <w:rFonts w:asciiTheme="majorEastAsia" w:eastAsiaTheme="majorEastAsia" w:hAnsiTheme="majorEastAsia" w:hint="eastAsia"/>
          <w:szCs w:val="28"/>
        </w:rPr>
        <w:t>看護師等養成</w:t>
      </w:r>
      <w:r w:rsidR="00376928">
        <w:rPr>
          <w:rFonts w:asciiTheme="majorEastAsia" w:eastAsiaTheme="majorEastAsia" w:hAnsiTheme="majorEastAsia" w:hint="eastAsia"/>
          <w:szCs w:val="28"/>
        </w:rPr>
        <w:t>所運営</w:t>
      </w:r>
      <w:r w:rsidRPr="000A2BB7">
        <w:rPr>
          <w:rFonts w:asciiTheme="majorEastAsia" w:eastAsiaTheme="majorEastAsia" w:hAnsiTheme="majorEastAsia" w:hint="eastAsia"/>
          <w:szCs w:val="28"/>
        </w:rPr>
        <w:t>事業について</w:t>
      </w:r>
    </w:p>
    <w:p w:rsidR="00ED3BB2" w:rsidRDefault="00ED3BB2" w:rsidP="00376928">
      <w:pPr>
        <w:kinsoku w:val="0"/>
        <w:overflowPunct w:val="0"/>
        <w:autoSpaceDE w:val="0"/>
        <w:autoSpaceDN w:val="0"/>
        <w:adjustRightInd w:val="0"/>
        <w:spacing w:line="240" w:lineRule="auto"/>
        <w:jc w:val="left"/>
        <w:rPr>
          <w:rFonts w:asciiTheme="majorEastAsia" w:eastAsiaTheme="majorEastAsia" w:hAnsiTheme="majorEastAsia"/>
          <w:szCs w:val="24"/>
        </w:rPr>
      </w:pPr>
      <w:r>
        <w:rPr>
          <w:rFonts w:asciiTheme="majorEastAsia" w:eastAsiaTheme="majorEastAsia" w:hAnsiTheme="majorEastAsia" w:hint="eastAsia"/>
          <w:szCs w:val="24"/>
        </w:rPr>
        <w:t>１　目的</w:t>
      </w:r>
    </w:p>
    <w:p w:rsidR="005B0904" w:rsidRPr="005B0904" w:rsidRDefault="007C1B11" w:rsidP="005B0904">
      <w:pPr>
        <w:kinsoku w:val="0"/>
        <w:overflowPunct w:val="0"/>
        <w:autoSpaceDE w:val="0"/>
        <w:autoSpaceDN w:val="0"/>
        <w:adjustRightInd w:val="0"/>
        <w:spacing w:line="240" w:lineRule="auto"/>
        <w:ind w:leftChars="100" w:left="240"/>
        <w:jc w:val="left"/>
        <w:rPr>
          <w:rFonts w:asciiTheme="minorEastAsia" w:hAnsiTheme="minorEastAsia"/>
          <w:szCs w:val="24"/>
        </w:rPr>
      </w:pPr>
      <w:r>
        <w:rPr>
          <w:rFonts w:asciiTheme="minorEastAsia" w:hAnsiTheme="minorEastAsia" w:hint="eastAsia"/>
          <w:szCs w:val="24"/>
        </w:rPr>
        <w:t xml:space="preserve">　</w:t>
      </w:r>
      <w:r w:rsidR="005B0904" w:rsidRPr="005B0904">
        <w:rPr>
          <w:rFonts w:asciiTheme="minorEastAsia" w:hAnsiTheme="minorEastAsia" w:hint="eastAsia"/>
          <w:szCs w:val="24"/>
        </w:rPr>
        <w:t>医療の高度化及び専門化に対応可能な質の高い看護職員の養成や確保を目的に、保健師、助産師、看護師、准看護師等（以下「看護職員」という。）の養成所に対し運営費の一部補助を実施し、教育内容の向上と充実を図る。</w:t>
      </w:r>
    </w:p>
    <w:p w:rsidR="00ED3BB2" w:rsidRPr="007C1B11" w:rsidRDefault="005B0904" w:rsidP="00376928">
      <w:pPr>
        <w:kinsoku w:val="0"/>
        <w:overflowPunct w:val="0"/>
        <w:autoSpaceDE w:val="0"/>
        <w:autoSpaceDN w:val="0"/>
        <w:adjustRightInd w:val="0"/>
        <w:spacing w:beforeLines="30" w:before="109" w:line="240" w:lineRule="auto"/>
        <w:ind w:leftChars="100" w:left="240"/>
        <w:jc w:val="left"/>
        <w:rPr>
          <w:rFonts w:asciiTheme="minorEastAsia" w:hAnsiTheme="minorEastAsia"/>
          <w:szCs w:val="24"/>
        </w:rPr>
      </w:pPr>
      <w:r w:rsidRPr="005B0904">
        <w:rPr>
          <w:rFonts w:asciiTheme="minorEastAsia" w:hAnsiTheme="minorEastAsia" w:hint="eastAsia"/>
          <w:szCs w:val="24"/>
        </w:rPr>
        <w:t xml:space="preserve">　また、看護教員養成講習会未受講者の受講を促進し、看護職員の養成に携わる者として必要な知識、技術を習得させるため、看護教員養成講習会参加促進事業に取り組むとともに、新任教員の資質の向上のため、新任看護教員研修事業に取り組むことで、看護教員の充実向上を図り、質の高い看護職員の確保を行う。</w:t>
      </w:r>
    </w:p>
    <w:p w:rsidR="00B53287" w:rsidRDefault="00B53287" w:rsidP="00B53287">
      <w:pPr>
        <w:kinsoku w:val="0"/>
        <w:overflowPunct w:val="0"/>
        <w:autoSpaceDE w:val="0"/>
        <w:autoSpaceDN w:val="0"/>
        <w:adjustRightInd w:val="0"/>
        <w:spacing w:line="240" w:lineRule="auto"/>
        <w:jc w:val="left"/>
        <w:rPr>
          <w:rFonts w:asciiTheme="majorEastAsia" w:eastAsiaTheme="majorEastAsia" w:hAnsiTheme="majorEastAsia"/>
          <w:szCs w:val="24"/>
        </w:rPr>
      </w:pPr>
    </w:p>
    <w:p w:rsidR="007C1B11" w:rsidRDefault="002B300E" w:rsidP="00B53287">
      <w:pPr>
        <w:kinsoku w:val="0"/>
        <w:overflowPunct w:val="0"/>
        <w:autoSpaceDE w:val="0"/>
        <w:autoSpaceDN w:val="0"/>
        <w:adjustRightInd w:val="0"/>
        <w:spacing w:line="240" w:lineRule="auto"/>
        <w:jc w:val="left"/>
        <w:rPr>
          <w:rFonts w:asciiTheme="majorEastAsia" w:eastAsiaTheme="majorEastAsia" w:hAnsiTheme="majorEastAsia"/>
          <w:szCs w:val="24"/>
        </w:rPr>
      </w:pPr>
      <w:r>
        <w:rPr>
          <w:rFonts w:asciiTheme="majorEastAsia" w:eastAsiaTheme="majorEastAsia" w:hAnsiTheme="majorEastAsia" w:hint="eastAsia"/>
          <w:szCs w:val="24"/>
        </w:rPr>
        <w:t>２　事業の必要性</w:t>
      </w:r>
    </w:p>
    <w:p w:rsidR="002B300E" w:rsidRDefault="007C1B11" w:rsidP="007C1B11">
      <w:pPr>
        <w:kinsoku w:val="0"/>
        <w:overflowPunct w:val="0"/>
        <w:autoSpaceDE w:val="0"/>
        <w:autoSpaceDN w:val="0"/>
        <w:adjustRightInd w:val="0"/>
        <w:spacing w:line="240" w:lineRule="auto"/>
        <w:ind w:leftChars="100" w:left="240"/>
        <w:jc w:val="left"/>
        <w:rPr>
          <w:rFonts w:asciiTheme="minorEastAsia" w:hAnsiTheme="minorEastAsia"/>
          <w:szCs w:val="24"/>
        </w:rPr>
      </w:pPr>
      <w:r>
        <w:rPr>
          <w:rFonts w:asciiTheme="majorEastAsia" w:eastAsiaTheme="majorEastAsia" w:hAnsiTheme="majorEastAsia" w:hint="eastAsia"/>
          <w:szCs w:val="24"/>
        </w:rPr>
        <w:t xml:space="preserve">　</w:t>
      </w:r>
      <w:r w:rsidR="002B300E" w:rsidRPr="00F629FB">
        <w:rPr>
          <w:rFonts w:asciiTheme="minorEastAsia" w:hAnsiTheme="minorEastAsia" w:hint="eastAsia"/>
          <w:szCs w:val="24"/>
        </w:rPr>
        <w:t>看護師等養</w:t>
      </w:r>
      <w:r w:rsidR="002B300E" w:rsidRPr="000E4FE8">
        <w:rPr>
          <w:rFonts w:asciiTheme="minorEastAsia" w:hAnsiTheme="minorEastAsia" w:hint="eastAsia"/>
          <w:szCs w:val="24"/>
        </w:rPr>
        <w:t>成所</w:t>
      </w:r>
      <w:r w:rsidR="002B300E">
        <w:rPr>
          <w:rFonts w:asciiTheme="minorEastAsia" w:hAnsiTheme="minorEastAsia" w:hint="eastAsia"/>
          <w:szCs w:val="24"/>
        </w:rPr>
        <w:t>は、質の高い看護職員の養成</w:t>
      </w:r>
      <w:r>
        <w:rPr>
          <w:rFonts w:asciiTheme="minorEastAsia" w:hAnsiTheme="minorEastAsia" w:hint="eastAsia"/>
          <w:szCs w:val="24"/>
        </w:rPr>
        <w:t>及び県内の看護職員の</w:t>
      </w:r>
      <w:r w:rsidR="002B300E">
        <w:rPr>
          <w:rFonts w:asciiTheme="minorEastAsia" w:hAnsiTheme="minorEastAsia" w:hint="eastAsia"/>
          <w:szCs w:val="24"/>
        </w:rPr>
        <w:t>確保の役割を担っており、新卒看護職員の安定確保</w:t>
      </w:r>
      <w:r>
        <w:rPr>
          <w:rFonts w:asciiTheme="minorEastAsia" w:hAnsiTheme="minorEastAsia" w:hint="eastAsia"/>
          <w:szCs w:val="24"/>
        </w:rPr>
        <w:t>への</w:t>
      </w:r>
      <w:r w:rsidR="002B300E">
        <w:rPr>
          <w:rFonts w:asciiTheme="minorEastAsia" w:hAnsiTheme="minorEastAsia" w:hint="eastAsia"/>
          <w:szCs w:val="24"/>
        </w:rPr>
        <w:t>効果が期待できる。</w:t>
      </w:r>
    </w:p>
    <w:p w:rsidR="00B53287" w:rsidRDefault="00B53287" w:rsidP="007C1B11">
      <w:pPr>
        <w:kinsoku w:val="0"/>
        <w:overflowPunct w:val="0"/>
        <w:autoSpaceDE w:val="0"/>
        <w:autoSpaceDN w:val="0"/>
        <w:adjustRightInd w:val="0"/>
        <w:spacing w:line="240" w:lineRule="auto"/>
        <w:ind w:leftChars="100" w:left="240"/>
        <w:jc w:val="left"/>
        <w:rPr>
          <w:rFonts w:asciiTheme="majorEastAsia" w:eastAsiaTheme="majorEastAsia" w:hAnsiTheme="majorEastAsia"/>
          <w:szCs w:val="24"/>
        </w:rPr>
      </w:pPr>
    </w:p>
    <w:p w:rsidR="00376928" w:rsidRPr="005B3DB4" w:rsidRDefault="00376928" w:rsidP="00376928">
      <w:pPr>
        <w:kinsoku w:val="0"/>
        <w:overflowPunct w:val="0"/>
        <w:autoSpaceDE w:val="0"/>
        <w:autoSpaceDN w:val="0"/>
        <w:adjustRightInd w:val="0"/>
        <w:spacing w:line="240" w:lineRule="auto"/>
        <w:jc w:val="left"/>
        <w:rPr>
          <w:rFonts w:asciiTheme="majorEastAsia" w:eastAsiaTheme="majorEastAsia" w:hAnsiTheme="majorEastAsia"/>
          <w:szCs w:val="24"/>
        </w:rPr>
      </w:pPr>
      <w:r>
        <w:rPr>
          <w:rFonts w:asciiTheme="majorEastAsia" w:eastAsiaTheme="majorEastAsia" w:hAnsiTheme="majorEastAsia" w:hint="eastAsia"/>
          <w:szCs w:val="24"/>
        </w:rPr>
        <w:t>３　補助対象</w:t>
      </w:r>
    </w:p>
    <w:p w:rsidR="00376928" w:rsidRPr="002B300E" w:rsidRDefault="00376928" w:rsidP="00376928">
      <w:pPr>
        <w:kinsoku w:val="0"/>
        <w:overflowPunct w:val="0"/>
        <w:autoSpaceDE w:val="0"/>
        <w:autoSpaceDN w:val="0"/>
        <w:adjustRightInd w:val="0"/>
        <w:spacing w:line="240" w:lineRule="auto"/>
        <w:ind w:firstLineChars="200" w:firstLine="480"/>
        <w:jc w:val="left"/>
        <w:rPr>
          <w:rFonts w:asciiTheme="minorEastAsia" w:hAnsiTheme="minorEastAsia"/>
          <w:szCs w:val="24"/>
        </w:rPr>
      </w:pPr>
      <w:r w:rsidRPr="002B300E">
        <w:rPr>
          <w:rFonts w:asciiTheme="minorEastAsia" w:hAnsiTheme="minorEastAsia" w:hint="eastAsia"/>
          <w:szCs w:val="24"/>
        </w:rPr>
        <w:t>自治体立、学校教育法第</w:t>
      </w:r>
      <w:r>
        <w:rPr>
          <w:rFonts w:asciiTheme="minorEastAsia" w:hAnsiTheme="minorEastAsia" w:hint="eastAsia"/>
          <w:szCs w:val="24"/>
        </w:rPr>
        <w:t>１</w:t>
      </w:r>
      <w:r w:rsidRPr="002B300E">
        <w:rPr>
          <w:rFonts w:asciiTheme="minorEastAsia" w:hAnsiTheme="minorEastAsia" w:hint="eastAsia"/>
          <w:szCs w:val="24"/>
        </w:rPr>
        <w:t>条に規定する学校を除く看護師等養成施設</w:t>
      </w:r>
    </w:p>
    <w:p w:rsidR="00376928" w:rsidRPr="00376928" w:rsidRDefault="00376928" w:rsidP="007C1B11">
      <w:pPr>
        <w:kinsoku w:val="0"/>
        <w:overflowPunct w:val="0"/>
        <w:autoSpaceDE w:val="0"/>
        <w:autoSpaceDN w:val="0"/>
        <w:adjustRightInd w:val="0"/>
        <w:spacing w:line="240" w:lineRule="auto"/>
        <w:ind w:leftChars="100" w:left="240"/>
        <w:jc w:val="left"/>
        <w:rPr>
          <w:rFonts w:asciiTheme="majorEastAsia" w:eastAsiaTheme="majorEastAsia" w:hAnsiTheme="majorEastAsia"/>
          <w:szCs w:val="24"/>
        </w:rPr>
      </w:pPr>
    </w:p>
    <w:p w:rsidR="00ED3BB2" w:rsidRPr="009D683D" w:rsidRDefault="00376928" w:rsidP="00B53287">
      <w:pPr>
        <w:kinsoku w:val="0"/>
        <w:overflowPunct w:val="0"/>
        <w:autoSpaceDE w:val="0"/>
        <w:autoSpaceDN w:val="0"/>
        <w:adjustRightInd w:val="0"/>
        <w:spacing w:line="240" w:lineRule="auto"/>
        <w:jc w:val="left"/>
        <w:rPr>
          <w:rFonts w:asciiTheme="minorEastAsia" w:hAnsiTheme="minorEastAsia"/>
          <w:szCs w:val="24"/>
        </w:rPr>
      </w:pPr>
      <w:r>
        <w:rPr>
          <w:rFonts w:asciiTheme="majorEastAsia" w:eastAsiaTheme="majorEastAsia" w:hAnsiTheme="majorEastAsia" w:hint="eastAsia"/>
          <w:szCs w:val="24"/>
        </w:rPr>
        <w:t>４</w:t>
      </w:r>
      <w:r w:rsidR="002B300E">
        <w:rPr>
          <w:rFonts w:asciiTheme="majorEastAsia" w:eastAsiaTheme="majorEastAsia" w:hAnsiTheme="majorEastAsia" w:hint="eastAsia"/>
          <w:szCs w:val="24"/>
        </w:rPr>
        <w:t xml:space="preserve">　</w:t>
      </w:r>
      <w:r w:rsidR="00ED3BB2">
        <w:rPr>
          <w:rFonts w:asciiTheme="majorEastAsia" w:eastAsiaTheme="majorEastAsia" w:hAnsiTheme="majorEastAsia" w:hint="eastAsia"/>
          <w:szCs w:val="24"/>
        </w:rPr>
        <w:t>補助内容</w:t>
      </w:r>
    </w:p>
    <w:p w:rsidR="00EE1677" w:rsidRPr="00EE1677" w:rsidRDefault="00ED3BB2" w:rsidP="00EE1677">
      <w:pPr>
        <w:kinsoku w:val="0"/>
        <w:overflowPunct w:val="0"/>
        <w:autoSpaceDE w:val="0"/>
        <w:autoSpaceDN w:val="0"/>
        <w:adjustRightInd w:val="0"/>
        <w:spacing w:line="240" w:lineRule="auto"/>
        <w:ind w:leftChars="100" w:left="240"/>
        <w:jc w:val="left"/>
        <w:rPr>
          <w:rFonts w:asciiTheme="minorEastAsia" w:hAnsiTheme="minorEastAsia"/>
          <w:szCs w:val="24"/>
        </w:rPr>
      </w:pPr>
      <w:r w:rsidRPr="000E4FE8">
        <w:rPr>
          <w:rFonts w:asciiTheme="minorEastAsia" w:hAnsiTheme="minorEastAsia" w:hint="eastAsia"/>
          <w:szCs w:val="24"/>
        </w:rPr>
        <w:t xml:space="preserve">　</w:t>
      </w:r>
      <w:r w:rsidR="00F80A3B">
        <w:rPr>
          <w:rFonts w:asciiTheme="minorEastAsia" w:hAnsiTheme="minorEastAsia" w:hint="eastAsia"/>
          <w:szCs w:val="24"/>
        </w:rPr>
        <w:t>①総事業費から寄付金その他収入額を引いた額と、②</w:t>
      </w:r>
      <w:r w:rsidR="00B53287">
        <w:rPr>
          <w:rFonts w:asciiTheme="minorEastAsia" w:hAnsiTheme="minorEastAsia" w:hint="eastAsia"/>
          <w:szCs w:val="24"/>
        </w:rPr>
        <w:t>対象経費の実支出額</w:t>
      </w:r>
      <w:r w:rsidR="00F80A3B">
        <w:rPr>
          <w:rFonts w:asciiTheme="minorEastAsia" w:hAnsiTheme="minorEastAsia" w:hint="eastAsia"/>
          <w:szCs w:val="24"/>
        </w:rPr>
        <w:t>、③</w:t>
      </w:r>
      <w:r w:rsidR="007870C9">
        <w:rPr>
          <w:rFonts w:asciiTheme="minorEastAsia" w:hAnsiTheme="minorEastAsia" w:hint="eastAsia"/>
          <w:szCs w:val="24"/>
        </w:rPr>
        <w:t>基準額計</w:t>
      </w:r>
      <w:r w:rsidR="00F80A3B">
        <w:rPr>
          <w:rFonts w:asciiTheme="minorEastAsia" w:hAnsiTheme="minorEastAsia" w:hint="eastAsia"/>
          <w:szCs w:val="24"/>
        </w:rPr>
        <w:t>の３つ</w:t>
      </w:r>
      <w:r w:rsidR="00B53287">
        <w:rPr>
          <w:rFonts w:asciiTheme="minorEastAsia" w:hAnsiTheme="minorEastAsia" w:hint="eastAsia"/>
          <w:szCs w:val="24"/>
        </w:rPr>
        <w:t>を比較して</w:t>
      </w:r>
      <w:r w:rsidR="00F80A3B">
        <w:rPr>
          <w:rFonts w:asciiTheme="minorEastAsia" w:hAnsiTheme="minorEastAsia" w:hint="eastAsia"/>
          <w:szCs w:val="24"/>
        </w:rPr>
        <w:t>最も</w:t>
      </w:r>
      <w:r w:rsidR="00B53287">
        <w:rPr>
          <w:rFonts w:asciiTheme="minorEastAsia" w:hAnsiTheme="minorEastAsia" w:hint="eastAsia"/>
          <w:szCs w:val="24"/>
        </w:rPr>
        <w:t>少ない</w:t>
      </w:r>
      <w:r w:rsidR="007C1B11">
        <w:rPr>
          <w:rFonts w:asciiTheme="minorEastAsia" w:hAnsiTheme="minorEastAsia" w:hint="eastAsia"/>
          <w:szCs w:val="24"/>
        </w:rPr>
        <w:t>額</w:t>
      </w:r>
      <w:r w:rsidR="007E45D6">
        <w:rPr>
          <w:rFonts w:asciiTheme="minorEastAsia" w:hAnsiTheme="minorEastAsia" w:hint="eastAsia"/>
          <w:szCs w:val="24"/>
        </w:rPr>
        <w:t>を補助</w:t>
      </w:r>
    </w:p>
    <w:p w:rsidR="00EE1677" w:rsidRPr="00EE1677" w:rsidRDefault="00EE1677" w:rsidP="005B0904">
      <w:pPr>
        <w:kinsoku w:val="0"/>
        <w:overflowPunct w:val="0"/>
        <w:autoSpaceDE w:val="0"/>
        <w:autoSpaceDN w:val="0"/>
        <w:adjustRightInd w:val="0"/>
        <w:spacing w:beforeLines="50" w:before="182" w:line="240" w:lineRule="auto"/>
        <w:jc w:val="left"/>
        <w:rPr>
          <w:rFonts w:asciiTheme="minorEastAsia" w:eastAsiaTheme="minorEastAsia" w:hAnsiTheme="minorEastAsia"/>
          <w:szCs w:val="24"/>
        </w:rPr>
      </w:pPr>
      <w:r w:rsidRPr="00EE1677">
        <w:rPr>
          <w:rFonts w:asciiTheme="minorEastAsia" w:eastAsiaTheme="minorEastAsia" w:hAnsiTheme="minorEastAsia" w:hint="eastAsia"/>
          <w:szCs w:val="24"/>
        </w:rPr>
        <w:t xml:space="preserve">（１）対象経費　　　　</w:t>
      </w:r>
    </w:p>
    <w:p w:rsidR="00EE1677" w:rsidRPr="00EE1677" w:rsidRDefault="00EE1677" w:rsidP="00EE1677">
      <w:pPr>
        <w:kinsoku w:val="0"/>
        <w:overflowPunct w:val="0"/>
        <w:autoSpaceDE w:val="0"/>
        <w:autoSpaceDN w:val="0"/>
        <w:adjustRightInd w:val="0"/>
        <w:spacing w:line="240" w:lineRule="auto"/>
        <w:ind w:leftChars="200" w:left="480"/>
        <w:jc w:val="left"/>
        <w:rPr>
          <w:rFonts w:asciiTheme="minorEastAsia" w:eastAsiaTheme="minorEastAsia" w:hAnsiTheme="minorEastAsia"/>
          <w:szCs w:val="24"/>
        </w:rPr>
      </w:pPr>
      <w:r w:rsidRPr="00EE1677">
        <w:rPr>
          <w:rFonts w:asciiTheme="minorEastAsia" w:eastAsiaTheme="minorEastAsia" w:hAnsiTheme="minorEastAsia" w:hint="eastAsia"/>
          <w:szCs w:val="24"/>
        </w:rPr>
        <w:t xml:space="preserve">　教員経費、事務所職員経費、生徒経費、実習施設謝金、へき地等地域における養成所に対する重点支援事業実施経費、看護教員養成講習会参加促進事業経費、新任看護教員研修事業実施経費</w:t>
      </w:r>
    </w:p>
    <w:p w:rsidR="007E45D6" w:rsidRPr="00EE1677" w:rsidRDefault="00EE1677" w:rsidP="007870C9">
      <w:pPr>
        <w:kinsoku w:val="0"/>
        <w:overflowPunct w:val="0"/>
        <w:autoSpaceDE w:val="0"/>
        <w:autoSpaceDN w:val="0"/>
        <w:adjustRightInd w:val="0"/>
        <w:spacing w:beforeLines="50" w:before="182" w:line="240" w:lineRule="auto"/>
        <w:jc w:val="left"/>
        <w:rPr>
          <w:rFonts w:asciiTheme="minorEastAsia" w:eastAsiaTheme="minorEastAsia" w:hAnsiTheme="minorEastAsia"/>
          <w:szCs w:val="24"/>
        </w:rPr>
      </w:pPr>
      <w:r w:rsidRPr="00EE1677">
        <w:rPr>
          <w:rFonts w:asciiTheme="minorEastAsia" w:eastAsiaTheme="minorEastAsia" w:hAnsiTheme="minorEastAsia" w:hint="eastAsia"/>
          <w:szCs w:val="24"/>
        </w:rPr>
        <w:t>（２）</w:t>
      </w:r>
      <w:r w:rsidR="007E45D6" w:rsidRPr="00EE1677">
        <w:rPr>
          <w:rFonts w:asciiTheme="minorEastAsia" w:eastAsiaTheme="minorEastAsia" w:hAnsiTheme="minorEastAsia" w:hint="eastAsia"/>
          <w:szCs w:val="24"/>
        </w:rPr>
        <w:t>基準額</w:t>
      </w:r>
      <w:r w:rsidR="007870C9" w:rsidRPr="00EE1677">
        <w:rPr>
          <w:rFonts w:asciiTheme="minorEastAsia" w:eastAsiaTheme="minorEastAsia" w:hAnsiTheme="minorEastAsia" w:hint="eastAsia"/>
          <w:szCs w:val="24"/>
        </w:rPr>
        <w:t>計</w:t>
      </w:r>
    </w:p>
    <w:p w:rsidR="00EE1677" w:rsidRPr="007870C9" w:rsidRDefault="007870C9" w:rsidP="007870C9">
      <w:pPr>
        <w:kinsoku w:val="0"/>
        <w:overflowPunct w:val="0"/>
        <w:autoSpaceDE w:val="0"/>
        <w:autoSpaceDN w:val="0"/>
        <w:adjustRightInd w:val="0"/>
        <w:spacing w:line="240" w:lineRule="auto"/>
        <w:jc w:val="left"/>
        <w:rPr>
          <w:rFonts w:asciiTheme="minorEastAsia" w:eastAsiaTheme="minorEastAsia" w:hAnsiTheme="minorEastAsia"/>
          <w:szCs w:val="24"/>
        </w:rPr>
      </w:pPr>
      <w:r w:rsidRPr="007870C9">
        <w:rPr>
          <w:rFonts w:asciiTheme="minorEastAsia" w:eastAsiaTheme="minorEastAsia" w:hAnsiTheme="minorEastAsia" w:hint="eastAsia"/>
          <w:szCs w:val="24"/>
        </w:rPr>
        <w:t xml:space="preserve">　　　次の基準額Ａと基準額Ｂ</w:t>
      </w:r>
      <w:r>
        <w:rPr>
          <w:rFonts w:asciiTheme="minorEastAsia" w:eastAsiaTheme="minorEastAsia" w:hAnsiTheme="minorEastAsia" w:hint="eastAsia"/>
          <w:szCs w:val="24"/>
        </w:rPr>
        <w:t>の合計</w:t>
      </w:r>
      <w:r w:rsidRPr="007870C9">
        <w:rPr>
          <w:rFonts w:asciiTheme="minorEastAsia" w:eastAsiaTheme="minorEastAsia" w:hAnsiTheme="minorEastAsia" w:hint="eastAsia"/>
          <w:szCs w:val="24"/>
        </w:rPr>
        <w:t>額</w:t>
      </w:r>
    </w:p>
    <w:p w:rsidR="007E45D6" w:rsidRPr="007870C9" w:rsidRDefault="007870C9" w:rsidP="007C1B11">
      <w:pPr>
        <w:kinsoku w:val="0"/>
        <w:overflowPunct w:val="0"/>
        <w:autoSpaceDE w:val="0"/>
        <w:autoSpaceDN w:val="0"/>
        <w:adjustRightInd w:val="0"/>
        <w:spacing w:line="24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7E45D6" w:rsidRPr="007870C9">
        <w:rPr>
          <w:rFonts w:asciiTheme="minorEastAsia" w:eastAsiaTheme="minorEastAsia" w:hAnsiTheme="minorEastAsia" w:hint="eastAsia"/>
          <w:szCs w:val="24"/>
        </w:rPr>
        <w:t>基準額Ａ</w:t>
      </w:r>
      <w:r>
        <w:rPr>
          <w:rFonts w:asciiTheme="minorEastAsia" w:eastAsiaTheme="minorEastAsia" w:hAnsiTheme="minorEastAsia" w:hint="eastAsia"/>
          <w:szCs w:val="24"/>
        </w:rPr>
        <w:t>》</w:t>
      </w:r>
    </w:p>
    <w:p w:rsidR="00B347AA" w:rsidRPr="007870C9" w:rsidRDefault="00B347AA" w:rsidP="00B347AA">
      <w:pPr>
        <w:kinsoku w:val="0"/>
        <w:overflowPunct w:val="0"/>
        <w:autoSpaceDE w:val="0"/>
        <w:autoSpaceDN w:val="0"/>
        <w:adjustRightInd w:val="0"/>
        <w:spacing w:line="240" w:lineRule="auto"/>
        <w:ind w:leftChars="300" w:left="720"/>
        <w:jc w:val="left"/>
        <w:rPr>
          <w:rFonts w:asciiTheme="minorEastAsia" w:eastAsiaTheme="minorEastAsia" w:hAnsiTheme="minorEastAsia"/>
          <w:szCs w:val="24"/>
        </w:rPr>
      </w:pPr>
      <w:r w:rsidRPr="007870C9">
        <w:rPr>
          <w:rFonts w:asciiTheme="minorEastAsia" w:eastAsiaTheme="minorEastAsia" w:hAnsiTheme="minorEastAsia" w:hint="eastAsia"/>
          <w:szCs w:val="24"/>
        </w:rPr>
        <w:t xml:space="preserve">　［（生徒数×①生徒単価）＋②養成所１カ所あたり単価＋</w:t>
      </w:r>
      <w:r w:rsidR="00B41884">
        <w:rPr>
          <w:rFonts w:asciiTheme="minorEastAsia" w:eastAsiaTheme="minorEastAsia" w:hAnsiTheme="minorEastAsia" w:hint="eastAsia"/>
          <w:szCs w:val="24"/>
        </w:rPr>
        <w:t>③</w:t>
      </w:r>
      <w:r w:rsidRPr="007870C9">
        <w:rPr>
          <w:rFonts w:asciiTheme="minorEastAsia" w:eastAsiaTheme="minorEastAsia" w:hAnsiTheme="minorEastAsia" w:hint="eastAsia"/>
          <w:szCs w:val="24"/>
        </w:rPr>
        <w:t>専任教員の増員加算＋</w:t>
      </w:r>
      <w:r w:rsidR="00B41884">
        <w:rPr>
          <w:rFonts w:asciiTheme="minorEastAsia" w:eastAsiaTheme="minorEastAsia" w:hAnsiTheme="minorEastAsia" w:hint="eastAsia"/>
          <w:szCs w:val="24"/>
        </w:rPr>
        <w:t>④</w:t>
      </w:r>
      <w:r w:rsidRPr="007870C9">
        <w:rPr>
          <w:rFonts w:asciiTheme="minorEastAsia" w:eastAsiaTheme="minorEastAsia" w:hAnsiTheme="minorEastAsia" w:hint="eastAsia"/>
          <w:szCs w:val="24"/>
        </w:rPr>
        <w:t>専任事務職員</w:t>
      </w:r>
      <w:r w:rsidR="00B41884">
        <w:rPr>
          <w:rFonts w:asciiTheme="minorEastAsia" w:eastAsiaTheme="minorEastAsia" w:hAnsiTheme="minorEastAsia" w:hint="eastAsia"/>
          <w:szCs w:val="24"/>
        </w:rPr>
        <w:t>の設置</w:t>
      </w:r>
      <w:r w:rsidRPr="007870C9">
        <w:rPr>
          <w:rFonts w:asciiTheme="minorEastAsia" w:eastAsiaTheme="minorEastAsia" w:hAnsiTheme="minorEastAsia" w:hint="eastAsia"/>
          <w:szCs w:val="24"/>
        </w:rPr>
        <w:t>加算＋</w:t>
      </w:r>
      <w:r w:rsidR="00B41884">
        <w:rPr>
          <w:rFonts w:asciiTheme="minorEastAsia" w:eastAsiaTheme="minorEastAsia" w:hAnsiTheme="minorEastAsia" w:hint="eastAsia"/>
          <w:szCs w:val="24"/>
        </w:rPr>
        <w:t>⑤へき地等の地域における重点的支援事業加算］×⑥</w:t>
      </w:r>
      <w:r w:rsidRPr="007870C9">
        <w:rPr>
          <w:rFonts w:asciiTheme="minorEastAsia" w:eastAsiaTheme="minorEastAsia" w:hAnsiTheme="minorEastAsia" w:hint="eastAsia"/>
          <w:szCs w:val="24"/>
        </w:rPr>
        <w:t>定員数による調整率</w:t>
      </w:r>
    </w:p>
    <w:p w:rsidR="00B347AA" w:rsidRPr="007870C9" w:rsidRDefault="00B347AA" w:rsidP="00B347AA">
      <w:pPr>
        <w:kinsoku w:val="0"/>
        <w:overflowPunct w:val="0"/>
        <w:autoSpaceDE w:val="0"/>
        <w:autoSpaceDN w:val="0"/>
        <w:adjustRightInd w:val="0"/>
        <w:spacing w:beforeLines="50" w:before="182" w:line="240" w:lineRule="auto"/>
        <w:ind w:leftChars="300" w:left="720"/>
        <w:jc w:val="left"/>
        <w:rPr>
          <w:rFonts w:asciiTheme="minorEastAsia" w:eastAsiaTheme="minorEastAsia" w:hAnsiTheme="minorEastAsia"/>
          <w:szCs w:val="24"/>
        </w:rPr>
      </w:pPr>
      <w:r w:rsidRPr="007870C9">
        <w:rPr>
          <w:rFonts w:asciiTheme="minorEastAsia" w:eastAsiaTheme="minorEastAsia" w:hAnsiTheme="minorEastAsia" w:hint="eastAsia"/>
          <w:szCs w:val="24"/>
        </w:rPr>
        <w:t xml:space="preserve">　単価表</w:t>
      </w:r>
      <w:r w:rsidR="00B31D7E" w:rsidRPr="007870C9">
        <w:rPr>
          <w:rFonts w:asciiTheme="minorEastAsia" w:eastAsiaTheme="minorEastAsia" w:hAnsiTheme="minorEastAsia" w:hint="eastAsia"/>
          <w:szCs w:val="24"/>
        </w:rPr>
        <w:t xml:space="preserve">　　　　　　　　　　　　　　　　　　　　　　　　　　（単位：円）</w:t>
      </w:r>
    </w:p>
    <w:tbl>
      <w:tblPr>
        <w:tblStyle w:val="a3"/>
        <w:tblW w:w="0" w:type="auto"/>
        <w:tblInd w:w="1068" w:type="dxa"/>
        <w:tblLook w:val="04A0" w:firstRow="1" w:lastRow="0" w:firstColumn="1" w:lastColumn="0" w:noHBand="0" w:noVBand="1"/>
      </w:tblPr>
      <w:tblGrid>
        <w:gridCol w:w="2880"/>
        <w:gridCol w:w="1444"/>
        <w:gridCol w:w="1444"/>
        <w:gridCol w:w="1444"/>
        <w:gridCol w:w="1444"/>
      </w:tblGrid>
      <w:tr w:rsidR="00B31D7E" w:rsidRPr="007870C9" w:rsidTr="002E06E2">
        <w:tc>
          <w:tcPr>
            <w:tcW w:w="2880" w:type="dxa"/>
            <w:vMerge w:val="restart"/>
            <w:vAlign w:val="center"/>
          </w:tcPr>
          <w:p w:rsidR="00B31D7E" w:rsidRPr="007870C9" w:rsidRDefault="00B31D7E"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単価・加算の種別</w:t>
            </w:r>
          </w:p>
        </w:tc>
        <w:tc>
          <w:tcPr>
            <w:tcW w:w="4332" w:type="dxa"/>
            <w:gridSpan w:val="3"/>
            <w:vAlign w:val="center"/>
          </w:tcPr>
          <w:p w:rsidR="00B31D7E" w:rsidRPr="007870C9" w:rsidRDefault="00B31D7E"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看護師課程</w:t>
            </w:r>
          </w:p>
        </w:tc>
        <w:tc>
          <w:tcPr>
            <w:tcW w:w="1444" w:type="dxa"/>
            <w:vMerge w:val="restart"/>
            <w:vAlign w:val="center"/>
          </w:tcPr>
          <w:p w:rsidR="00B31D7E" w:rsidRPr="007870C9" w:rsidRDefault="00B31D7E"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准看護師課程</w:t>
            </w:r>
          </w:p>
        </w:tc>
      </w:tr>
      <w:tr w:rsidR="00B347AA" w:rsidRPr="007870C9" w:rsidTr="00B31D7E">
        <w:tc>
          <w:tcPr>
            <w:tcW w:w="2880" w:type="dxa"/>
            <w:vMerge/>
            <w:vAlign w:val="center"/>
          </w:tcPr>
          <w:p w:rsidR="00B347AA" w:rsidRPr="007870C9" w:rsidRDefault="00B347AA" w:rsidP="00B347AA">
            <w:pPr>
              <w:kinsoku w:val="0"/>
              <w:overflowPunct w:val="0"/>
              <w:autoSpaceDE w:val="0"/>
              <w:autoSpaceDN w:val="0"/>
              <w:adjustRightInd w:val="0"/>
              <w:jc w:val="left"/>
              <w:rPr>
                <w:rFonts w:asciiTheme="minorEastAsia" w:eastAsiaTheme="minorEastAsia" w:hAnsiTheme="minorEastAsia"/>
                <w:sz w:val="20"/>
                <w:szCs w:val="24"/>
              </w:rPr>
            </w:pPr>
          </w:p>
        </w:tc>
        <w:tc>
          <w:tcPr>
            <w:tcW w:w="1444" w:type="dxa"/>
            <w:vAlign w:val="center"/>
          </w:tcPr>
          <w:p w:rsidR="00B347AA" w:rsidRPr="007870C9" w:rsidRDefault="00B347AA"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３年全日制</w:t>
            </w:r>
          </w:p>
        </w:tc>
        <w:tc>
          <w:tcPr>
            <w:tcW w:w="1444" w:type="dxa"/>
            <w:vAlign w:val="center"/>
          </w:tcPr>
          <w:p w:rsidR="00B347AA" w:rsidRPr="007870C9" w:rsidRDefault="00B347AA"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２年全日制</w:t>
            </w:r>
          </w:p>
        </w:tc>
        <w:tc>
          <w:tcPr>
            <w:tcW w:w="1444" w:type="dxa"/>
            <w:vAlign w:val="center"/>
          </w:tcPr>
          <w:p w:rsidR="00B347AA" w:rsidRPr="007870C9" w:rsidRDefault="00B347AA" w:rsidP="00B347AA">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２年定時制</w:t>
            </w:r>
          </w:p>
        </w:tc>
        <w:tc>
          <w:tcPr>
            <w:tcW w:w="1444" w:type="dxa"/>
            <w:vMerge/>
            <w:vAlign w:val="center"/>
          </w:tcPr>
          <w:p w:rsidR="00B347AA" w:rsidRPr="007870C9" w:rsidRDefault="00B347AA" w:rsidP="00B347AA">
            <w:pPr>
              <w:kinsoku w:val="0"/>
              <w:overflowPunct w:val="0"/>
              <w:autoSpaceDE w:val="0"/>
              <w:autoSpaceDN w:val="0"/>
              <w:adjustRightInd w:val="0"/>
              <w:jc w:val="center"/>
              <w:rPr>
                <w:rFonts w:asciiTheme="minorEastAsia" w:eastAsiaTheme="minorEastAsia" w:hAnsiTheme="minorEastAsia"/>
                <w:sz w:val="20"/>
                <w:szCs w:val="24"/>
              </w:rPr>
            </w:pPr>
          </w:p>
        </w:tc>
      </w:tr>
      <w:tr w:rsidR="00B347AA" w:rsidRPr="007870C9" w:rsidTr="00B31D7E">
        <w:tc>
          <w:tcPr>
            <w:tcW w:w="2880" w:type="dxa"/>
            <w:vAlign w:val="center"/>
          </w:tcPr>
          <w:p w:rsidR="00B347AA" w:rsidRPr="007870C9" w:rsidRDefault="00B347AA" w:rsidP="00B347AA">
            <w:pPr>
              <w:kinsoku w:val="0"/>
              <w:overflowPunct w:val="0"/>
              <w:autoSpaceDE w:val="0"/>
              <w:autoSpaceDN w:val="0"/>
              <w:adjustRightInd w:val="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①生徒単価</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15,500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17,600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17,600</w:t>
            </w:r>
          </w:p>
        </w:tc>
        <w:tc>
          <w:tcPr>
            <w:tcW w:w="1444" w:type="dxa"/>
            <w:vAlign w:val="center"/>
          </w:tcPr>
          <w:p w:rsidR="00B347AA" w:rsidRPr="007870C9" w:rsidRDefault="00640F76" w:rsidP="00B347AA">
            <w:pPr>
              <w:kinsoku w:val="0"/>
              <w:overflowPunct w:val="0"/>
              <w:autoSpaceDE w:val="0"/>
              <w:autoSpaceDN w:val="0"/>
              <w:adjustRightInd w:val="0"/>
              <w:jc w:val="right"/>
              <w:rPr>
                <w:rFonts w:asciiTheme="minorEastAsia" w:eastAsiaTheme="minorEastAsia" w:hAnsiTheme="minorEastAsia"/>
                <w:sz w:val="20"/>
                <w:szCs w:val="24"/>
              </w:rPr>
            </w:pPr>
            <w:r>
              <w:rPr>
                <w:rFonts w:asciiTheme="minorEastAsia" w:eastAsiaTheme="minorEastAsia" w:hAnsiTheme="minorEastAsia" w:hint="eastAsia"/>
                <w:sz w:val="20"/>
                <w:szCs w:val="24"/>
              </w:rPr>
              <w:t>13,100</w:t>
            </w:r>
          </w:p>
        </w:tc>
      </w:tr>
      <w:tr w:rsidR="00B347AA" w:rsidRPr="007870C9" w:rsidTr="00B31D7E">
        <w:tc>
          <w:tcPr>
            <w:tcW w:w="2880" w:type="dxa"/>
            <w:vAlign w:val="center"/>
          </w:tcPr>
          <w:p w:rsidR="00B347AA" w:rsidRPr="007870C9" w:rsidRDefault="00B347AA" w:rsidP="00B347AA">
            <w:pPr>
              <w:kinsoku w:val="0"/>
              <w:overflowPunct w:val="0"/>
              <w:autoSpaceDE w:val="0"/>
              <w:autoSpaceDN w:val="0"/>
              <w:adjustRightInd w:val="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②養成所１か所あたり単価</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16,178,000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13,889,000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10,417,000</w:t>
            </w:r>
          </w:p>
        </w:tc>
        <w:tc>
          <w:tcPr>
            <w:tcW w:w="1444" w:type="dxa"/>
            <w:vAlign w:val="center"/>
          </w:tcPr>
          <w:p w:rsidR="00B347AA" w:rsidRPr="007870C9" w:rsidRDefault="00640F76"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8,080,000</w:t>
            </w:r>
          </w:p>
        </w:tc>
      </w:tr>
      <w:tr w:rsidR="00B347AA" w:rsidRPr="007870C9" w:rsidTr="00B31D7E">
        <w:tc>
          <w:tcPr>
            <w:tcW w:w="2880" w:type="dxa"/>
            <w:vAlign w:val="center"/>
          </w:tcPr>
          <w:p w:rsidR="00B347AA" w:rsidRPr="007870C9" w:rsidRDefault="00B41884" w:rsidP="00B347AA">
            <w:pPr>
              <w:kinsoku w:val="0"/>
              <w:overflowPunct w:val="0"/>
              <w:autoSpaceDE w:val="0"/>
              <w:autoSpaceDN w:val="0"/>
              <w:adjustRightInd w:val="0"/>
              <w:jc w:val="left"/>
              <w:rPr>
                <w:rFonts w:asciiTheme="minorEastAsia" w:eastAsiaTheme="minorEastAsia" w:hAnsiTheme="minorEastAsia"/>
                <w:sz w:val="20"/>
                <w:szCs w:val="24"/>
              </w:rPr>
            </w:pPr>
            <w:r>
              <w:rPr>
                <w:rFonts w:asciiTheme="minorEastAsia" w:eastAsiaTheme="minorEastAsia" w:hAnsiTheme="minorEastAsia" w:hint="eastAsia"/>
                <w:sz w:val="20"/>
                <w:szCs w:val="24"/>
              </w:rPr>
              <w:t>③</w:t>
            </w:r>
            <w:r w:rsidR="00B347AA" w:rsidRPr="007870C9">
              <w:rPr>
                <w:rFonts w:asciiTheme="minorEastAsia" w:eastAsiaTheme="minorEastAsia" w:hAnsiTheme="minorEastAsia" w:hint="eastAsia"/>
                <w:sz w:val="20"/>
                <w:szCs w:val="24"/>
              </w:rPr>
              <w:t>専任教員</w:t>
            </w:r>
            <w:r>
              <w:rPr>
                <w:rFonts w:asciiTheme="minorEastAsia" w:eastAsiaTheme="minorEastAsia" w:hAnsiTheme="minorEastAsia" w:hint="eastAsia"/>
                <w:sz w:val="20"/>
                <w:szCs w:val="24"/>
              </w:rPr>
              <w:t>の</w:t>
            </w:r>
            <w:r w:rsidR="00B347AA" w:rsidRPr="007870C9">
              <w:rPr>
                <w:rFonts w:asciiTheme="minorEastAsia" w:eastAsiaTheme="minorEastAsia" w:hAnsiTheme="minorEastAsia" w:hint="eastAsia"/>
                <w:sz w:val="20"/>
                <w:szCs w:val="24"/>
              </w:rPr>
              <w:t>増員</w:t>
            </w:r>
            <w:r w:rsidR="00B31D7E" w:rsidRPr="007870C9">
              <w:rPr>
                <w:rFonts w:asciiTheme="minorEastAsia" w:eastAsiaTheme="minorEastAsia" w:hAnsiTheme="minorEastAsia" w:hint="eastAsia"/>
                <w:sz w:val="20"/>
                <w:szCs w:val="24"/>
              </w:rPr>
              <w:t>※</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1,842,000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1,842,000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1,381,000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1,842,000</w:t>
            </w:r>
          </w:p>
        </w:tc>
      </w:tr>
      <w:tr w:rsidR="00B347AA" w:rsidRPr="007870C9" w:rsidTr="00B31D7E">
        <w:tc>
          <w:tcPr>
            <w:tcW w:w="2880" w:type="dxa"/>
            <w:vAlign w:val="center"/>
          </w:tcPr>
          <w:p w:rsidR="00B347AA" w:rsidRPr="007870C9" w:rsidRDefault="00B41884" w:rsidP="00B347AA">
            <w:pPr>
              <w:kinsoku w:val="0"/>
              <w:overflowPunct w:val="0"/>
              <w:autoSpaceDE w:val="0"/>
              <w:autoSpaceDN w:val="0"/>
              <w:adjustRightInd w:val="0"/>
              <w:jc w:val="left"/>
              <w:rPr>
                <w:rFonts w:asciiTheme="minorEastAsia" w:eastAsiaTheme="minorEastAsia" w:hAnsiTheme="minorEastAsia"/>
                <w:sz w:val="20"/>
                <w:szCs w:val="24"/>
              </w:rPr>
            </w:pPr>
            <w:r>
              <w:rPr>
                <w:rFonts w:asciiTheme="minorEastAsia" w:eastAsiaTheme="minorEastAsia" w:hAnsiTheme="minorEastAsia" w:hint="eastAsia"/>
                <w:sz w:val="20"/>
                <w:szCs w:val="24"/>
              </w:rPr>
              <w:t>④</w:t>
            </w:r>
            <w:r w:rsidR="00B347AA" w:rsidRPr="007870C9">
              <w:rPr>
                <w:rFonts w:asciiTheme="minorEastAsia" w:eastAsiaTheme="minorEastAsia" w:hAnsiTheme="minorEastAsia" w:hint="eastAsia"/>
                <w:sz w:val="20"/>
                <w:szCs w:val="24"/>
              </w:rPr>
              <w:t>専任事務職員</w:t>
            </w:r>
            <w:r>
              <w:rPr>
                <w:rFonts w:asciiTheme="minorEastAsia" w:eastAsiaTheme="minorEastAsia" w:hAnsiTheme="minorEastAsia" w:hint="eastAsia"/>
                <w:sz w:val="20"/>
                <w:szCs w:val="24"/>
              </w:rPr>
              <w:t>の設置</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536,000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536,000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402,000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536,000</w:t>
            </w:r>
          </w:p>
        </w:tc>
      </w:tr>
      <w:tr w:rsidR="00B347AA" w:rsidRPr="007870C9" w:rsidTr="00B31D7E">
        <w:tc>
          <w:tcPr>
            <w:tcW w:w="2880" w:type="dxa"/>
            <w:vAlign w:val="center"/>
          </w:tcPr>
          <w:p w:rsidR="00B347AA" w:rsidRPr="007870C9" w:rsidRDefault="00B41884" w:rsidP="00B347AA">
            <w:pPr>
              <w:kinsoku w:val="0"/>
              <w:overflowPunct w:val="0"/>
              <w:autoSpaceDE w:val="0"/>
              <w:autoSpaceDN w:val="0"/>
              <w:adjustRightInd w:val="0"/>
              <w:jc w:val="left"/>
              <w:rPr>
                <w:rFonts w:asciiTheme="minorEastAsia" w:eastAsiaTheme="minorEastAsia" w:hAnsiTheme="minorEastAsia"/>
                <w:sz w:val="20"/>
                <w:szCs w:val="24"/>
              </w:rPr>
            </w:pPr>
            <w:r>
              <w:rPr>
                <w:rFonts w:asciiTheme="minorEastAsia" w:eastAsiaTheme="minorEastAsia" w:hAnsiTheme="minorEastAsia" w:hint="eastAsia"/>
                <w:sz w:val="20"/>
                <w:szCs w:val="24"/>
              </w:rPr>
              <w:t>⑤</w:t>
            </w:r>
            <w:r w:rsidR="00B347AA" w:rsidRPr="007870C9">
              <w:rPr>
                <w:rFonts w:asciiTheme="minorEastAsia" w:eastAsiaTheme="minorEastAsia" w:hAnsiTheme="minorEastAsia" w:hint="eastAsia"/>
                <w:sz w:val="20"/>
                <w:szCs w:val="24"/>
              </w:rPr>
              <w:t>へき地等重点支援事業加算</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1,087,000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1,004,000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1,004,000</w:t>
            </w:r>
          </w:p>
        </w:tc>
        <w:tc>
          <w:tcPr>
            <w:tcW w:w="1444" w:type="dxa"/>
            <w:vAlign w:val="center"/>
          </w:tcPr>
          <w:p w:rsidR="00B347AA" w:rsidRPr="007870C9" w:rsidRDefault="00B31D7E" w:rsidP="00B347AA">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973,000</w:t>
            </w:r>
          </w:p>
        </w:tc>
      </w:tr>
    </w:tbl>
    <w:p w:rsidR="005B0904" w:rsidRDefault="00B31D7E" w:rsidP="00EE1677">
      <w:pPr>
        <w:kinsoku w:val="0"/>
        <w:overflowPunct w:val="0"/>
        <w:autoSpaceDE w:val="0"/>
        <w:autoSpaceDN w:val="0"/>
        <w:adjustRightInd w:val="0"/>
        <w:spacing w:beforeLines="50" w:before="182" w:line="240" w:lineRule="auto"/>
        <w:ind w:leftChars="500" w:left="120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lastRenderedPageBreak/>
        <w:t>※</w:t>
      </w:r>
      <w:r w:rsidR="00B41884">
        <w:rPr>
          <w:rFonts w:asciiTheme="minorEastAsia" w:eastAsiaTheme="minorEastAsia" w:hAnsiTheme="minorEastAsia" w:hint="eastAsia"/>
          <w:sz w:val="20"/>
          <w:szCs w:val="24"/>
        </w:rPr>
        <w:t>③</w:t>
      </w:r>
      <w:r w:rsidR="005B0904">
        <w:rPr>
          <w:rFonts w:asciiTheme="minorEastAsia" w:eastAsiaTheme="minorEastAsia" w:hAnsiTheme="minorEastAsia" w:hint="eastAsia"/>
          <w:sz w:val="20"/>
          <w:szCs w:val="24"/>
        </w:rPr>
        <w:t>専任教員の増員加算について</w:t>
      </w:r>
    </w:p>
    <w:p w:rsidR="00B347AA" w:rsidRPr="007870C9" w:rsidRDefault="005B0904" w:rsidP="005B0904">
      <w:pPr>
        <w:kinsoku w:val="0"/>
        <w:overflowPunct w:val="0"/>
        <w:autoSpaceDE w:val="0"/>
        <w:autoSpaceDN w:val="0"/>
        <w:adjustRightInd w:val="0"/>
        <w:spacing w:line="240" w:lineRule="auto"/>
        <w:ind w:leftChars="500" w:left="1200"/>
        <w:jc w:val="left"/>
        <w:rPr>
          <w:rFonts w:asciiTheme="minorEastAsia" w:eastAsiaTheme="minorEastAsia" w:hAnsiTheme="minorEastAsia"/>
          <w:sz w:val="20"/>
          <w:szCs w:val="24"/>
        </w:rPr>
      </w:pPr>
      <w:r>
        <w:rPr>
          <w:rFonts w:asciiTheme="minorEastAsia" w:eastAsiaTheme="minorEastAsia" w:hAnsiTheme="minorEastAsia" w:hint="eastAsia"/>
          <w:sz w:val="20"/>
          <w:szCs w:val="24"/>
        </w:rPr>
        <w:t xml:space="preserve">　</w:t>
      </w:r>
      <w:r w:rsidR="00B31D7E" w:rsidRPr="007870C9">
        <w:rPr>
          <w:rFonts w:asciiTheme="minorEastAsia" w:eastAsiaTheme="minorEastAsia" w:hAnsiTheme="minorEastAsia" w:hint="eastAsia"/>
          <w:sz w:val="20"/>
          <w:szCs w:val="24"/>
        </w:rPr>
        <w:t>総定員数が規定数を超える養成所において定員が一定数を増すごとに加算</w:t>
      </w:r>
    </w:p>
    <w:p w:rsidR="00B31D7E" w:rsidRPr="007870C9" w:rsidRDefault="00B31D7E" w:rsidP="00B31D7E">
      <w:pPr>
        <w:kinsoku w:val="0"/>
        <w:overflowPunct w:val="0"/>
        <w:autoSpaceDE w:val="0"/>
        <w:autoSpaceDN w:val="0"/>
        <w:adjustRightInd w:val="0"/>
        <w:spacing w:line="240" w:lineRule="auto"/>
        <w:ind w:leftChars="500" w:left="120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 xml:space="preserve">　規定数及び一定数は下表のとおり</w:t>
      </w:r>
    </w:p>
    <w:tbl>
      <w:tblPr>
        <w:tblStyle w:val="a3"/>
        <w:tblW w:w="0" w:type="auto"/>
        <w:tblInd w:w="1548" w:type="dxa"/>
        <w:tblLook w:val="04A0" w:firstRow="1" w:lastRow="0" w:firstColumn="1" w:lastColumn="0" w:noHBand="0" w:noVBand="1"/>
      </w:tblPr>
      <w:tblGrid>
        <w:gridCol w:w="960"/>
        <w:gridCol w:w="1440"/>
        <w:gridCol w:w="1440"/>
        <w:gridCol w:w="1440"/>
        <w:gridCol w:w="1440"/>
      </w:tblGrid>
      <w:tr w:rsidR="00B31D7E" w:rsidRPr="007870C9" w:rsidTr="00B31D7E">
        <w:tc>
          <w:tcPr>
            <w:tcW w:w="960" w:type="dxa"/>
            <w:vMerge w:val="restart"/>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p>
        </w:tc>
        <w:tc>
          <w:tcPr>
            <w:tcW w:w="4320" w:type="dxa"/>
            <w:gridSpan w:val="3"/>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看護師課程</w:t>
            </w:r>
          </w:p>
        </w:tc>
        <w:tc>
          <w:tcPr>
            <w:tcW w:w="1440" w:type="dxa"/>
            <w:vMerge w:val="restart"/>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准看護師課程</w:t>
            </w:r>
          </w:p>
        </w:tc>
      </w:tr>
      <w:tr w:rsidR="00B31D7E" w:rsidRPr="007870C9" w:rsidTr="00B31D7E">
        <w:tc>
          <w:tcPr>
            <w:tcW w:w="960" w:type="dxa"/>
            <w:vMerge/>
            <w:vAlign w:val="center"/>
          </w:tcPr>
          <w:p w:rsidR="00B31D7E" w:rsidRPr="007870C9" w:rsidRDefault="00B31D7E" w:rsidP="00A65500">
            <w:pPr>
              <w:kinsoku w:val="0"/>
              <w:overflowPunct w:val="0"/>
              <w:autoSpaceDE w:val="0"/>
              <w:autoSpaceDN w:val="0"/>
              <w:adjustRightInd w:val="0"/>
              <w:jc w:val="left"/>
              <w:rPr>
                <w:rFonts w:asciiTheme="minorEastAsia" w:eastAsiaTheme="minorEastAsia" w:hAnsiTheme="minorEastAsia"/>
                <w:sz w:val="20"/>
                <w:szCs w:val="24"/>
              </w:rPr>
            </w:pPr>
          </w:p>
        </w:tc>
        <w:tc>
          <w:tcPr>
            <w:tcW w:w="1440" w:type="dxa"/>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３年全日制</w:t>
            </w:r>
          </w:p>
        </w:tc>
        <w:tc>
          <w:tcPr>
            <w:tcW w:w="1440" w:type="dxa"/>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２年全日制</w:t>
            </w:r>
          </w:p>
        </w:tc>
        <w:tc>
          <w:tcPr>
            <w:tcW w:w="1440" w:type="dxa"/>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２年定時制</w:t>
            </w:r>
          </w:p>
        </w:tc>
        <w:tc>
          <w:tcPr>
            <w:tcW w:w="1440" w:type="dxa"/>
            <w:vMerge/>
            <w:vAlign w:val="center"/>
          </w:tcPr>
          <w:p w:rsidR="00B31D7E" w:rsidRPr="007870C9" w:rsidRDefault="00B31D7E" w:rsidP="00A65500">
            <w:pPr>
              <w:kinsoku w:val="0"/>
              <w:overflowPunct w:val="0"/>
              <w:autoSpaceDE w:val="0"/>
              <w:autoSpaceDN w:val="0"/>
              <w:adjustRightInd w:val="0"/>
              <w:jc w:val="center"/>
              <w:rPr>
                <w:rFonts w:asciiTheme="minorEastAsia" w:eastAsiaTheme="minorEastAsia" w:hAnsiTheme="minorEastAsia"/>
                <w:sz w:val="20"/>
                <w:szCs w:val="24"/>
              </w:rPr>
            </w:pPr>
          </w:p>
        </w:tc>
      </w:tr>
      <w:tr w:rsidR="00B31D7E" w:rsidRPr="007870C9" w:rsidTr="00B31D7E">
        <w:tc>
          <w:tcPr>
            <w:tcW w:w="960" w:type="dxa"/>
            <w:vAlign w:val="center"/>
          </w:tcPr>
          <w:p w:rsidR="00B31D7E" w:rsidRPr="007870C9" w:rsidRDefault="00B31D7E" w:rsidP="00A65500">
            <w:pPr>
              <w:kinsoku w:val="0"/>
              <w:overflowPunct w:val="0"/>
              <w:autoSpaceDE w:val="0"/>
              <w:autoSpaceDN w:val="0"/>
              <w:adjustRightInd w:val="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規定数</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120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80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120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80</w:t>
            </w:r>
          </w:p>
        </w:tc>
      </w:tr>
      <w:tr w:rsidR="00B31D7E" w:rsidRPr="007870C9" w:rsidTr="00B31D7E">
        <w:tc>
          <w:tcPr>
            <w:tcW w:w="960" w:type="dxa"/>
            <w:vAlign w:val="center"/>
          </w:tcPr>
          <w:p w:rsidR="00B31D7E" w:rsidRPr="007870C9" w:rsidRDefault="00B31D7E" w:rsidP="00A65500">
            <w:pPr>
              <w:kinsoku w:val="0"/>
              <w:overflowPunct w:val="0"/>
              <w:autoSpaceDE w:val="0"/>
              <w:autoSpaceDN w:val="0"/>
              <w:adjustRightInd w:val="0"/>
              <w:jc w:val="lef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一定数</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30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30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30</w:t>
            </w:r>
          </w:p>
        </w:tc>
        <w:tc>
          <w:tcPr>
            <w:tcW w:w="1440" w:type="dxa"/>
            <w:vAlign w:val="center"/>
          </w:tcPr>
          <w:p w:rsidR="00B31D7E" w:rsidRPr="007870C9" w:rsidRDefault="00B31D7E" w:rsidP="00A65500">
            <w:pPr>
              <w:kinsoku w:val="0"/>
              <w:overflowPunct w:val="0"/>
              <w:autoSpaceDE w:val="0"/>
              <w:autoSpaceDN w:val="0"/>
              <w:adjustRightInd w:val="0"/>
              <w:jc w:val="right"/>
              <w:rPr>
                <w:rFonts w:asciiTheme="minorEastAsia" w:eastAsiaTheme="minorEastAsia" w:hAnsiTheme="minorEastAsia"/>
                <w:sz w:val="20"/>
                <w:szCs w:val="24"/>
              </w:rPr>
            </w:pPr>
            <w:r w:rsidRPr="007870C9">
              <w:rPr>
                <w:rFonts w:asciiTheme="minorEastAsia" w:eastAsiaTheme="minorEastAsia" w:hAnsiTheme="minorEastAsia" w:hint="eastAsia"/>
                <w:sz w:val="20"/>
                <w:szCs w:val="24"/>
              </w:rPr>
              <w:t>30</w:t>
            </w:r>
          </w:p>
        </w:tc>
      </w:tr>
    </w:tbl>
    <w:p w:rsidR="00B41884" w:rsidRDefault="00B41884" w:rsidP="007870C9">
      <w:pPr>
        <w:kinsoku w:val="0"/>
        <w:overflowPunct w:val="0"/>
        <w:autoSpaceDE w:val="0"/>
        <w:autoSpaceDN w:val="0"/>
        <w:adjustRightInd w:val="0"/>
        <w:spacing w:line="240" w:lineRule="auto"/>
        <w:ind w:leftChars="400" w:left="960"/>
        <w:jc w:val="left"/>
        <w:rPr>
          <w:rFonts w:asciiTheme="minorEastAsia" w:eastAsiaTheme="minorEastAsia" w:hAnsiTheme="minorEastAsia"/>
          <w:sz w:val="21"/>
          <w:szCs w:val="24"/>
        </w:rPr>
      </w:pPr>
    </w:p>
    <w:p w:rsidR="00B31D7E" w:rsidRPr="007870C9" w:rsidRDefault="00B41884" w:rsidP="007870C9">
      <w:pPr>
        <w:kinsoku w:val="0"/>
        <w:overflowPunct w:val="0"/>
        <w:autoSpaceDE w:val="0"/>
        <w:autoSpaceDN w:val="0"/>
        <w:adjustRightInd w:val="0"/>
        <w:spacing w:line="240" w:lineRule="auto"/>
        <w:ind w:leftChars="400" w:left="960"/>
        <w:jc w:val="left"/>
        <w:rPr>
          <w:rFonts w:asciiTheme="minorEastAsia" w:eastAsiaTheme="minorEastAsia" w:hAnsiTheme="minorEastAsia"/>
          <w:sz w:val="21"/>
          <w:szCs w:val="24"/>
        </w:rPr>
      </w:pPr>
      <w:r>
        <w:rPr>
          <w:rFonts w:asciiTheme="minorEastAsia" w:eastAsiaTheme="minorEastAsia" w:hAnsiTheme="minorEastAsia" w:hint="eastAsia"/>
          <w:sz w:val="21"/>
          <w:szCs w:val="24"/>
        </w:rPr>
        <w:t>⑥</w:t>
      </w:r>
      <w:r w:rsidR="007870C9" w:rsidRPr="007870C9">
        <w:rPr>
          <w:rFonts w:asciiTheme="minorEastAsia" w:eastAsiaTheme="minorEastAsia" w:hAnsiTheme="minorEastAsia" w:hint="eastAsia"/>
          <w:sz w:val="21"/>
          <w:szCs w:val="24"/>
        </w:rPr>
        <w:t>定員による調整率</w:t>
      </w:r>
    </w:p>
    <w:tbl>
      <w:tblPr>
        <w:tblStyle w:val="a3"/>
        <w:tblW w:w="0" w:type="auto"/>
        <w:tblInd w:w="1308" w:type="dxa"/>
        <w:tblLook w:val="04A0" w:firstRow="1" w:lastRow="0" w:firstColumn="1" w:lastColumn="0" w:noHBand="0" w:noVBand="1"/>
      </w:tblPr>
      <w:tblGrid>
        <w:gridCol w:w="960"/>
        <w:gridCol w:w="1200"/>
        <w:gridCol w:w="1200"/>
        <w:gridCol w:w="1200"/>
        <w:gridCol w:w="1200"/>
        <w:gridCol w:w="1200"/>
      </w:tblGrid>
      <w:tr w:rsidR="007870C9" w:rsidRPr="007870C9" w:rsidTr="007870C9">
        <w:trPr>
          <w:trHeight w:val="584"/>
        </w:trPr>
        <w:tc>
          <w:tcPr>
            <w:tcW w:w="96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定員数</w:t>
            </w:r>
          </w:p>
        </w:tc>
        <w:tc>
          <w:tcPr>
            <w:tcW w:w="1200" w:type="dxa"/>
            <w:vAlign w:val="center"/>
          </w:tcPr>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181人以上</w:t>
            </w:r>
          </w:p>
        </w:tc>
        <w:tc>
          <w:tcPr>
            <w:tcW w:w="1200" w:type="dxa"/>
            <w:vAlign w:val="center"/>
          </w:tcPr>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161人以上</w:t>
            </w:r>
          </w:p>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180人以下</w:t>
            </w:r>
          </w:p>
        </w:tc>
        <w:tc>
          <w:tcPr>
            <w:tcW w:w="1200" w:type="dxa"/>
            <w:vAlign w:val="center"/>
          </w:tcPr>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121人以上</w:t>
            </w:r>
          </w:p>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160人以下</w:t>
            </w:r>
          </w:p>
        </w:tc>
        <w:tc>
          <w:tcPr>
            <w:tcW w:w="1200" w:type="dxa"/>
            <w:vAlign w:val="center"/>
          </w:tcPr>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sz w:val="21"/>
                <w:szCs w:val="24"/>
              </w:rPr>
              <w:t xml:space="preserve"> </w:t>
            </w:r>
            <w:r w:rsidRPr="007870C9">
              <w:rPr>
                <w:rFonts w:asciiTheme="minorEastAsia" w:eastAsiaTheme="minorEastAsia" w:hAnsiTheme="minorEastAsia" w:hint="eastAsia"/>
                <w:sz w:val="21"/>
                <w:szCs w:val="24"/>
              </w:rPr>
              <w:t>81人以上</w:t>
            </w:r>
          </w:p>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120人以下</w:t>
            </w:r>
          </w:p>
        </w:tc>
        <w:tc>
          <w:tcPr>
            <w:tcW w:w="1200" w:type="dxa"/>
            <w:vAlign w:val="center"/>
          </w:tcPr>
          <w:p w:rsidR="007870C9" w:rsidRPr="007870C9" w:rsidRDefault="007870C9" w:rsidP="00B31D7E">
            <w:pPr>
              <w:kinsoku w:val="0"/>
              <w:overflowPunct w:val="0"/>
              <w:autoSpaceDE w:val="0"/>
              <w:autoSpaceDN w:val="0"/>
              <w:adjustRightInd w:val="0"/>
              <w:jc w:val="left"/>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 xml:space="preserve"> 80人以下</w:t>
            </w:r>
          </w:p>
        </w:tc>
      </w:tr>
      <w:tr w:rsidR="007870C9" w:rsidRPr="007870C9" w:rsidTr="007870C9">
        <w:tc>
          <w:tcPr>
            <w:tcW w:w="96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調整率</w:t>
            </w:r>
          </w:p>
        </w:tc>
        <w:tc>
          <w:tcPr>
            <w:tcW w:w="120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0.92</w:t>
            </w:r>
          </w:p>
        </w:tc>
        <w:tc>
          <w:tcPr>
            <w:tcW w:w="120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0.94</w:t>
            </w:r>
          </w:p>
        </w:tc>
        <w:tc>
          <w:tcPr>
            <w:tcW w:w="120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1.00</w:t>
            </w:r>
          </w:p>
        </w:tc>
        <w:tc>
          <w:tcPr>
            <w:tcW w:w="120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1.02</w:t>
            </w:r>
          </w:p>
        </w:tc>
        <w:tc>
          <w:tcPr>
            <w:tcW w:w="1200" w:type="dxa"/>
            <w:vAlign w:val="center"/>
          </w:tcPr>
          <w:p w:rsidR="007870C9" w:rsidRPr="007870C9" w:rsidRDefault="007870C9" w:rsidP="007870C9">
            <w:pPr>
              <w:kinsoku w:val="0"/>
              <w:overflowPunct w:val="0"/>
              <w:autoSpaceDE w:val="0"/>
              <w:autoSpaceDN w:val="0"/>
              <w:adjustRightInd w:val="0"/>
              <w:jc w:val="center"/>
              <w:rPr>
                <w:rFonts w:asciiTheme="minorEastAsia" w:eastAsiaTheme="minorEastAsia" w:hAnsiTheme="minorEastAsia"/>
                <w:sz w:val="21"/>
                <w:szCs w:val="24"/>
              </w:rPr>
            </w:pPr>
            <w:r w:rsidRPr="007870C9">
              <w:rPr>
                <w:rFonts w:asciiTheme="minorEastAsia" w:eastAsiaTheme="minorEastAsia" w:hAnsiTheme="minorEastAsia" w:hint="eastAsia"/>
                <w:sz w:val="21"/>
                <w:szCs w:val="24"/>
              </w:rPr>
              <w:t>1.04</w:t>
            </w:r>
          </w:p>
        </w:tc>
      </w:tr>
    </w:tbl>
    <w:p w:rsidR="007870C9" w:rsidRPr="007870C9" w:rsidRDefault="007870C9" w:rsidP="00B31D7E">
      <w:pPr>
        <w:kinsoku w:val="0"/>
        <w:overflowPunct w:val="0"/>
        <w:autoSpaceDE w:val="0"/>
        <w:autoSpaceDN w:val="0"/>
        <w:adjustRightInd w:val="0"/>
        <w:spacing w:line="240" w:lineRule="auto"/>
        <w:ind w:leftChars="500" w:left="1200"/>
        <w:jc w:val="left"/>
        <w:rPr>
          <w:rFonts w:asciiTheme="minorEastAsia" w:hAnsiTheme="minorEastAsia"/>
          <w:szCs w:val="24"/>
        </w:rPr>
      </w:pPr>
    </w:p>
    <w:p w:rsidR="00992878" w:rsidRPr="00C84A94" w:rsidRDefault="007870C9" w:rsidP="007C1B11">
      <w:pPr>
        <w:kinsoku w:val="0"/>
        <w:overflowPunct w:val="0"/>
        <w:autoSpaceDE w:val="0"/>
        <w:autoSpaceDN w:val="0"/>
        <w:adjustRightInd w:val="0"/>
        <w:spacing w:line="240" w:lineRule="auto"/>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ED3BB2" w:rsidRPr="00C84A94">
        <w:rPr>
          <w:rFonts w:asciiTheme="minorEastAsia" w:eastAsiaTheme="minorEastAsia" w:hAnsiTheme="minorEastAsia" w:hint="eastAsia"/>
          <w:szCs w:val="24"/>
        </w:rPr>
        <w:t>基準額</w:t>
      </w:r>
      <w:r w:rsidR="00992878" w:rsidRPr="00C84A94">
        <w:rPr>
          <w:rFonts w:asciiTheme="minorEastAsia" w:eastAsiaTheme="minorEastAsia" w:hAnsiTheme="minorEastAsia" w:hint="eastAsia"/>
          <w:szCs w:val="24"/>
        </w:rPr>
        <w:t>Ｂ</w:t>
      </w:r>
      <w:r>
        <w:rPr>
          <w:rFonts w:asciiTheme="minorEastAsia" w:eastAsiaTheme="minorEastAsia" w:hAnsiTheme="minorEastAsia" w:hint="eastAsia"/>
          <w:szCs w:val="24"/>
        </w:rPr>
        <w:t>》</w:t>
      </w:r>
    </w:p>
    <w:p w:rsidR="00992878" w:rsidRDefault="00C84A94" w:rsidP="007C1B11">
      <w:pPr>
        <w:kinsoku w:val="0"/>
        <w:overflowPunct w:val="0"/>
        <w:autoSpaceDE w:val="0"/>
        <w:autoSpaceDN w:val="0"/>
        <w:adjustRightInd w:val="0"/>
        <w:spacing w:line="240" w:lineRule="auto"/>
        <w:ind w:firstLineChars="300" w:firstLine="720"/>
        <w:jc w:val="left"/>
        <w:rPr>
          <w:rFonts w:asciiTheme="minorEastAsia" w:hAnsiTheme="minorEastAsia"/>
          <w:szCs w:val="24"/>
        </w:rPr>
      </w:pPr>
      <w:r>
        <w:rPr>
          <w:rFonts w:asciiTheme="minorEastAsia" w:hAnsiTheme="minorEastAsia" w:hint="eastAsia"/>
          <w:szCs w:val="24"/>
        </w:rPr>
        <w:t xml:space="preserve">　</w:t>
      </w:r>
      <w:r w:rsidR="007870C9">
        <w:rPr>
          <w:rFonts w:asciiTheme="minorEastAsia" w:hAnsiTheme="minorEastAsia" w:hint="eastAsia"/>
          <w:szCs w:val="24"/>
        </w:rPr>
        <w:t>○</w:t>
      </w:r>
      <w:r w:rsidR="00992878" w:rsidRPr="00F629FB">
        <w:rPr>
          <w:rFonts w:asciiTheme="minorEastAsia" w:hAnsiTheme="minorEastAsia" w:hint="eastAsia"/>
          <w:szCs w:val="24"/>
        </w:rPr>
        <w:t>新任看護教員研修事業実施施設への加算</w:t>
      </w:r>
      <w:r w:rsidR="007870C9">
        <w:rPr>
          <w:rFonts w:asciiTheme="minorEastAsia" w:hAnsiTheme="minorEastAsia" w:hint="eastAsia"/>
          <w:szCs w:val="24"/>
        </w:rPr>
        <w:t>（Ｈ</w:t>
      </w:r>
      <w:r w:rsidR="00992878" w:rsidRPr="00F629FB">
        <w:rPr>
          <w:rFonts w:asciiTheme="minorEastAsia" w:hAnsiTheme="minorEastAsia" w:hint="eastAsia"/>
          <w:szCs w:val="24"/>
        </w:rPr>
        <w:t>24～</w:t>
      </w:r>
      <w:r w:rsidR="007870C9">
        <w:rPr>
          <w:rFonts w:asciiTheme="minorEastAsia" w:hAnsiTheme="minorEastAsia" w:hint="eastAsia"/>
          <w:szCs w:val="24"/>
        </w:rPr>
        <w:t>）</w:t>
      </w:r>
    </w:p>
    <w:p w:rsidR="007870C9" w:rsidRDefault="007870C9" w:rsidP="007C1B11">
      <w:pPr>
        <w:kinsoku w:val="0"/>
        <w:overflowPunct w:val="0"/>
        <w:autoSpaceDE w:val="0"/>
        <w:autoSpaceDN w:val="0"/>
        <w:adjustRightInd w:val="0"/>
        <w:spacing w:line="240" w:lineRule="auto"/>
        <w:ind w:firstLineChars="300" w:firstLine="720"/>
        <w:jc w:val="left"/>
        <w:rPr>
          <w:rFonts w:asciiTheme="minorEastAsia" w:hAnsiTheme="minorEastAsia"/>
          <w:szCs w:val="24"/>
        </w:rPr>
      </w:pPr>
      <w:r>
        <w:rPr>
          <w:rFonts w:asciiTheme="minorEastAsia" w:hAnsiTheme="minorEastAsia" w:hint="eastAsia"/>
          <w:szCs w:val="24"/>
        </w:rPr>
        <w:t xml:space="preserve">　　受講者１人当たり　340,000円</w:t>
      </w:r>
    </w:p>
    <w:p w:rsidR="00992878" w:rsidRDefault="00C84A94" w:rsidP="007C1B11">
      <w:pPr>
        <w:kinsoku w:val="0"/>
        <w:overflowPunct w:val="0"/>
        <w:autoSpaceDE w:val="0"/>
        <w:autoSpaceDN w:val="0"/>
        <w:adjustRightInd w:val="0"/>
        <w:spacing w:line="240" w:lineRule="auto"/>
        <w:ind w:firstLineChars="300" w:firstLine="720"/>
        <w:jc w:val="left"/>
        <w:rPr>
          <w:rFonts w:asciiTheme="minorEastAsia" w:hAnsiTheme="minorEastAsia"/>
          <w:szCs w:val="24"/>
        </w:rPr>
      </w:pPr>
      <w:bookmarkStart w:id="0" w:name="_GoBack"/>
      <w:bookmarkEnd w:id="0"/>
      <w:r>
        <w:rPr>
          <w:rFonts w:asciiTheme="minorEastAsia" w:hAnsiTheme="minorEastAsia" w:hint="eastAsia"/>
          <w:szCs w:val="24"/>
        </w:rPr>
        <w:t xml:space="preserve">　</w:t>
      </w:r>
      <w:r w:rsidR="007870C9">
        <w:rPr>
          <w:rFonts w:asciiTheme="minorEastAsia" w:hAnsiTheme="minorEastAsia" w:hint="eastAsia"/>
          <w:szCs w:val="24"/>
        </w:rPr>
        <w:t>○</w:t>
      </w:r>
      <w:r w:rsidR="00992878" w:rsidRPr="00F629FB">
        <w:rPr>
          <w:rFonts w:asciiTheme="minorEastAsia" w:hAnsiTheme="minorEastAsia" w:hint="eastAsia"/>
          <w:szCs w:val="24"/>
        </w:rPr>
        <w:t>看護教員養成講習会参加促進事業実施施設への加算</w:t>
      </w:r>
      <w:r w:rsidR="007870C9">
        <w:rPr>
          <w:rFonts w:asciiTheme="minorEastAsia" w:hAnsiTheme="minorEastAsia" w:hint="eastAsia"/>
          <w:szCs w:val="24"/>
        </w:rPr>
        <w:t>（Ｈ</w:t>
      </w:r>
      <w:r w:rsidR="00992878" w:rsidRPr="00F629FB">
        <w:rPr>
          <w:rFonts w:asciiTheme="minorEastAsia" w:hAnsiTheme="minorEastAsia" w:hint="eastAsia"/>
          <w:szCs w:val="24"/>
        </w:rPr>
        <w:t>23～</w:t>
      </w:r>
      <w:r w:rsidR="007870C9">
        <w:rPr>
          <w:rFonts w:asciiTheme="minorEastAsia" w:hAnsiTheme="minorEastAsia" w:hint="eastAsia"/>
          <w:szCs w:val="24"/>
        </w:rPr>
        <w:t>）</w:t>
      </w:r>
    </w:p>
    <w:p w:rsidR="00EE1677" w:rsidRPr="00EE1677" w:rsidRDefault="007870C9" w:rsidP="00EE1677">
      <w:pPr>
        <w:kinsoku w:val="0"/>
        <w:overflowPunct w:val="0"/>
        <w:autoSpaceDE w:val="0"/>
        <w:autoSpaceDN w:val="0"/>
        <w:adjustRightInd w:val="0"/>
        <w:spacing w:line="240" w:lineRule="auto"/>
        <w:ind w:firstLineChars="300" w:firstLine="720"/>
        <w:jc w:val="left"/>
        <w:rPr>
          <w:rFonts w:asciiTheme="minorEastAsia" w:hAnsiTheme="minorEastAsia"/>
          <w:szCs w:val="24"/>
        </w:rPr>
      </w:pPr>
      <w:r>
        <w:rPr>
          <w:rFonts w:asciiTheme="minorEastAsia" w:hAnsiTheme="minorEastAsia" w:hint="eastAsia"/>
          <w:szCs w:val="24"/>
        </w:rPr>
        <w:t xml:space="preserve">　　受講者１人当たり　</w:t>
      </w:r>
      <w:r w:rsidR="00BF0FF1">
        <w:rPr>
          <w:rFonts w:asciiTheme="minorEastAsia" w:hAnsiTheme="minorEastAsia" w:hint="eastAsia"/>
          <w:szCs w:val="24"/>
        </w:rPr>
        <w:t>1</w:t>
      </w:r>
      <w:r>
        <w:rPr>
          <w:rFonts w:asciiTheme="minorEastAsia" w:hAnsiTheme="minorEastAsia" w:hint="eastAsia"/>
          <w:szCs w:val="24"/>
        </w:rPr>
        <w:t>4</w:t>
      </w:r>
      <w:r w:rsidR="00BF0FF1">
        <w:rPr>
          <w:rFonts w:asciiTheme="minorEastAsia" w:hAnsiTheme="minorEastAsia" w:hint="eastAsia"/>
          <w:szCs w:val="24"/>
        </w:rPr>
        <w:t>7</w:t>
      </w:r>
      <w:r>
        <w:rPr>
          <w:rFonts w:asciiTheme="minorEastAsia" w:hAnsiTheme="minorEastAsia" w:hint="eastAsia"/>
          <w:szCs w:val="24"/>
        </w:rPr>
        <w:t>,000円</w:t>
      </w:r>
    </w:p>
    <w:sectPr w:rsidR="00EE1677" w:rsidRPr="00EE1677" w:rsidSect="007C1B11">
      <w:type w:val="continuous"/>
      <w:pgSz w:w="11906" w:h="16838" w:code="9"/>
      <w:pgMar w:top="1134" w:right="1134" w:bottom="1134" w:left="1134" w:header="624" w:footer="720" w:gutter="0"/>
      <w:cols w:space="425"/>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25" w:rsidRDefault="00B60025" w:rsidP="00CB4DDC">
      <w:pPr>
        <w:spacing w:line="240" w:lineRule="auto"/>
      </w:pPr>
      <w:r>
        <w:separator/>
      </w:r>
    </w:p>
  </w:endnote>
  <w:endnote w:type="continuationSeparator" w:id="0">
    <w:p w:rsidR="00B60025" w:rsidRDefault="00B60025" w:rsidP="00CB4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25" w:rsidRDefault="00B60025" w:rsidP="00CB4DDC">
      <w:pPr>
        <w:spacing w:line="240" w:lineRule="auto"/>
      </w:pPr>
      <w:r>
        <w:separator/>
      </w:r>
    </w:p>
  </w:footnote>
  <w:footnote w:type="continuationSeparator" w:id="0">
    <w:p w:rsidR="00B60025" w:rsidRDefault="00B60025" w:rsidP="00CB4D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E7A6A"/>
    <w:multiLevelType w:val="hybridMultilevel"/>
    <w:tmpl w:val="32C89CA2"/>
    <w:lvl w:ilvl="0" w:tplc="C1D6B64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64"/>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7F54"/>
    <w:rsid w:val="00002EEC"/>
    <w:rsid w:val="00002F55"/>
    <w:rsid w:val="00005870"/>
    <w:rsid w:val="0001220B"/>
    <w:rsid w:val="00034C61"/>
    <w:rsid w:val="000429AC"/>
    <w:rsid w:val="000432EF"/>
    <w:rsid w:val="00066CC6"/>
    <w:rsid w:val="000946E3"/>
    <w:rsid w:val="000A2BB7"/>
    <w:rsid w:val="000B7EBE"/>
    <w:rsid w:val="000C15FA"/>
    <w:rsid w:val="000C475E"/>
    <w:rsid w:val="000D7EFD"/>
    <w:rsid w:val="000E00EC"/>
    <w:rsid w:val="000E3B18"/>
    <w:rsid w:val="001008C5"/>
    <w:rsid w:val="00112893"/>
    <w:rsid w:val="001303D6"/>
    <w:rsid w:val="00141DC8"/>
    <w:rsid w:val="001726F3"/>
    <w:rsid w:val="00190E0A"/>
    <w:rsid w:val="00194CFB"/>
    <w:rsid w:val="001B6895"/>
    <w:rsid w:val="001B6DF3"/>
    <w:rsid w:val="001B7019"/>
    <w:rsid w:val="001C1507"/>
    <w:rsid w:val="001D465F"/>
    <w:rsid w:val="001D79E7"/>
    <w:rsid w:val="001E4CE4"/>
    <w:rsid w:val="001F072A"/>
    <w:rsid w:val="001F548C"/>
    <w:rsid w:val="00203CCD"/>
    <w:rsid w:val="00212D7D"/>
    <w:rsid w:val="002275F8"/>
    <w:rsid w:val="0023065F"/>
    <w:rsid w:val="00230FF7"/>
    <w:rsid w:val="002346F1"/>
    <w:rsid w:val="00237F51"/>
    <w:rsid w:val="00247722"/>
    <w:rsid w:val="002522A3"/>
    <w:rsid w:val="00281AA3"/>
    <w:rsid w:val="00286BAE"/>
    <w:rsid w:val="002A1537"/>
    <w:rsid w:val="002B300E"/>
    <w:rsid w:val="002D3433"/>
    <w:rsid w:val="002E5E0F"/>
    <w:rsid w:val="002F1483"/>
    <w:rsid w:val="0031308F"/>
    <w:rsid w:val="00315060"/>
    <w:rsid w:val="003316C2"/>
    <w:rsid w:val="0033554B"/>
    <w:rsid w:val="003367D4"/>
    <w:rsid w:val="00354B88"/>
    <w:rsid w:val="00357F12"/>
    <w:rsid w:val="00362303"/>
    <w:rsid w:val="0036681C"/>
    <w:rsid w:val="00370DE3"/>
    <w:rsid w:val="00372269"/>
    <w:rsid w:val="00372950"/>
    <w:rsid w:val="00376928"/>
    <w:rsid w:val="0038138D"/>
    <w:rsid w:val="003827FB"/>
    <w:rsid w:val="00387CC7"/>
    <w:rsid w:val="00392AD3"/>
    <w:rsid w:val="003A50DE"/>
    <w:rsid w:val="003A540D"/>
    <w:rsid w:val="003B2D5C"/>
    <w:rsid w:val="003C7F9E"/>
    <w:rsid w:val="003D23E8"/>
    <w:rsid w:val="003E3A5D"/>
    <w:rsid w:val="003E46D0"/>
    <w:rsid w:val="003E71F8"/>
    <w:rsid w:val="003F05C0"/>
    <w:rsid w:val="003F3EEE"/>
    <w:rsid w:val="00402F96"/>
    <w:rsid w:val="00403B96"/>
    <w:rsid w:val="00411D57"/>
    <w:rsid w:val="00432939"/>
    <w:rsid w:val="0044019E"/>
    <w:rsid w:val="00451066"/>
    <w:rsid w:val="00461DA1"/>
    <w:rsid w:val="00477B4E"/>
    <w:rsid w:val="00497AD1"/>
    <w:rsid w:val="004C6185"/>
    <w:rsid w:val="004D05F1"/>
    <w:rsid w:val="004D789C"/>
    <w:rsid w:val="004E04BD"/>
    <w:rsid w:val="004F0B82"/>
    <w:rsid w:val="004F7F6B"/>
    <w:rsid w:val="00502A1F"/>
    <w:rsid w:val="00511501"/>
    <w:rsid w:val="00513D96"/>
    <w:rsid w:val="005409EE"/>
    <w:rsid w:val="00555E73"/>
    <w:rsid w:val="00583E9B"/>
    <w:rsid w:val="005A3A6B"/>
    <w:rsid w:val="005B0904"/>
    <w:rsid w:val="005B3DB4"/>
    <w:rsid w:val="005C38B3"/>
    <w:rsid w:val="005C3AEA"/>
    <w:rsid w:val="005E0E72"/>
    <w:rsid w:val="005E11F7"/>
    <w:rsid w:val="005F61CF"/>
    <w:rsid w:val="005F7B91"/>
    <w:rsid w:val="00602966"/>
    <w:rsid w:val="00606F60"/>
    <w:rsid w:val="00613483"/>
    <w:rsid w:val="00620660"/>
    <w:rsid w:val="00627922"/>
    <w:rsid w:val="006358E5"/>
    <w:rsid w:val="00637F54"/>
    <w:rsid w:val="00640EDA"/>
    <w:rsid w:val="00640F76"/>
    <w:rsid w:val="00644953"/>
    <w:rsid w:val="00646515"/>
    <w:rsid w:val="0064798F"/>
    <w:rsid w:val="006660A2"/>
    <w:rsid w:val="0066708E"/>
    <w:rsid w:val="00673D8E"/>
    <w:rsid w:val="006A1542"/>
    <w:rsid w:val="006A56A3"/>
    <w:rsid w:val="006B00FF"/>
    <w:rsid w:val="006D36FF"/>
    <w:rsid w:val="006D7D8E"/>
    <w:rsid w:val="006E0117"/>
    <w:rsid w:val="006E6A8A"/>
    <w:rsid w:val="006F17D7"/>
    <w:rsid w:val="006F759D"/>
    <w:rsid w:val="006F7F3F"/>
    <w:rsid w:val="00700019"/>
    <w:rsid w:val="00710375"/>
    <w:rsid w:val="00730AEE"/>
    <w:rsid w:val="00731A4A"/>
    <w:rsid w:val="00734E91"/>
    <w:rsid w:val="00743555"/>
    <w:rsid w:val="007716E6"/>
    <w:rsid w:val="0077423C"/>
    <w:rsid w:val="00785E97"/>
    <w:rsid w:val="00786EEA"/>
    <w:rsid w:val="007870C9"/>
    <w:rsid w:val="00787B15"/>
    <w:rsid w:val="007952DC"/>
    <w:rsid w:val="0079675B"/>
    <w:rsid w:val="007A56F9"/>
    <w:rsid w:val="007A7DB0"/>
    <w:rsid w:val="007B5A79"/>
    <w:rsid w:val="007B6AF0"/>
    <w:rsid w:val="007C1B11"/>
    <w:rsid w:val="007E27E9"/>
    <w:rsid w:val="007E45D6"/>
    <w:rsid w:val="00801343"/>
    <w:rsid w:val="00801D76"/>
    <w:rsid w:val="00802CFE"/>
    <w:rsid w:val="0081660F"/>
    <w:rsid w:val="008332A3"/>
    <w:rsid w:val="00836D4E"/>
    <w:rsid w:val="00842912"/>
    <w:rsid w:val="00846487"/>
    <w:rsid w:val="008515C0"/>
    <w:rsid w:val="0086256F"/>
    <w:rsid w:val="008722BA"/>
    <w:rsid w:val="008723E1"/>
    <w:rsid w:val="008736F0"/>
    <w:rsid w:val="00875835"/>
    <w:rsid w:val="008906FC"/>
    <w:rsid w:val="008971B3"/>
    <w:rsid w:val="008B07E8"/>
    <w:rsid w:val="008B27F8"/>
    <w:rsid w:val="008B3CAA"/>
    <w:rsid w:val="008C1941"/>
    <w:rsid w:val="008C2248"/>
    <w:rsid w:val="008C5BBC"/>
    <w:rsid w:val="008C7C86"/>
    <w:rsid w:val="008D5953"/>
    <w:rsid w:val="008E0A13"/>
    <w:rsid w:val="008E0DB4"/>
    <w:rsid w:val="008F5FB6"/>
    <w:rsid w:val="0090071C"/>
    <w:rsid w:val="0090392C"/>
    <w:rsid w:val="0092011F"/>
    <w:rsid w:val="0092217E"/>
    <w:rsid w:val="00922F5E"/>
    <w:rsid w:val="0093395F"/>
    <w:rsid w:val="00940FB5"/>
    <w:rsid w:val="00946EA3"/>
    <w:rsid w:val="00953B8F"/>
    <w:rsid w:val="009551AD"/>
    <w:rsid w:val="0097183D"/>
    <w:rsid w:val="00992878"/>
    <w:rsid w:val="00996941"/>
    <w:rsid w:val="009A7A85"/>
    <w:rsid w:val="009B0378"/>
    <w:rsid w:val="009C7EE1"/>
    <w:rsid w:val="009D5B44"/>
    <w:rsid w:val="009D683D"/>
    <w:rsid w:val="009E58C0"/>
    <w:rsid w:val="009E744E"/>
    <w:rsid w:val="009F002D"/>
    <w:rsid w:val="009F648B"/>
    <w:rsid w:val="00A0110A"/>
    <w:rsid w:val="00A01D73"/>
    <w:rsid w:val="00A03FF1"/>
    <w:rsid w:val="00A10353"/>
    <w:rsid w:val="00A12A13"/>
    <w:rsid w:val="00A33169"/>
    <w:rsid w:val="00A61228"/>
    <w:rsid w:val="00A6341A"/>
    <w:rsid w:val="00A66E03"/>
    <w:rsid w:val="00A70CF5"/>
    <w:rsid w:val="00A75265"/>
    <w:rsid w:val="00A774F7"/>
    <w:rsid w:val="00A82074"/>
    <w:rsid w:val="00A9137D"/>
    <w:rsid w:val="00A966A5"/>
    <w:rsid w:val="00AB3BEA"/>
    <w:rsid w:val="00AC312B"/>
    <w:rsid w:val="00AE03E2"/>
    <w:rsid w:val="00AE20A7"/>
    <w:rsid w:val="00AE2F4C"/>
    <w:rsid w:val="00AE63C0"/>
    <w:rsid w:val="00AF2296"/>
    <w:rsid w:val="00AF7ED9"/>
    <w:rsid w:val="00B133B7"/>
    <w:rsid w:val="00B133E2"/>
    <w:rsid w:val="00B31D7E"/>
    <w:rsid w:val="00B347AA"/>
    <w:rsid w:val="00B36E1E"/>
    <w:rsid w:val="00B41884"/>
    <w:rsid w:val="00B53287"/>
    <w:rsid w:val="00B60025"/>
    <w:rsid w:val="00B73AF7"/>
    <w:rsid w:val="00B76E45"/>
    <w:rsid w:val="00B83D5E"/>
    <w:rsid w:val="00B8509C"/>
    <w:rsid w:val="00B90D01"/>
    <w:rsid w:val="00BA3FB2"/>
    <w:rsid w:val="00BB5E53"/>
    <w:rsid w:val="00BC2F98"/>
    <w:rsid w:val="00BD04B2"/>
    <w:rsid w:val="00BD70D2"/>
    <w:rsid w:val="00BE119E"/>
    <w:rsid w:val="00BF0FF1"/>
    <w:rsid w:val="00BF41A0"/>
    <w:rsid w:val="00BF6D90"/>
    <w:rsid w:val="00C01986"/>
    <w:rsid w:val="00C075B4"/>
    <w:rsid w:val="00C36500"/>
    <w:rsid w:val="00C419A0"/>
    <w:rsid w:val="00C442A7"/>
    <w:rsid w:val="00C45763"/>
    <w:rsid w:val="00C47B03"/>
    <w:rsid w:val="00C51C40"/>
    <w:rsid w:val="00C55BE0"/>
    <w:rsid w:val="00C70398"/>
    <w:rsid w:val="00C8057E"/>
    <w:rsid w:val="00C84A94"/>
    <w:rsid w:val="00C84B88"/>
    <w:rsid w:val="00C85623"/>
    <w:rsid w:val="00CA5898"/>
    <w:rsid w:val="00CB4DDC"/>
    <w:rsid w:val="00CD4FE9"/>
    <w:rsid w:val="00CD7E24"/>
    <w:rsid w:val="00CE1356"/>
    <w:rsid w:val="00CF2F5E"/>
    <w:rsid w:val="00CF799C"/>
    <w:rsid w:val="00D018F5"/>
    <w:rsid w:val="00D13E21"/>
    <w:rsid w:val="00D13ED4"/>
    <w:rsid w:val="00D27F02"/>
    <w:rsid w:val="00D7231D"/>
    <w:rsid w:val="00D77C55"/>
    <w:rsid w:val="00D77FA6"/>
    <w:rsid w:val="00D83CB8"/>
    <w:rsid w:val="00DA3746"/>
    <w:rsid w:val="00DA4072"/>
    <w:rsid w:val="00DC372C"/>
    <w:rsid w:val="00DC4E3A"/>
    <w:rsid w:val="00DC5A79"/>
    <w:rsid w:val="00DD1A00"/>
    <w:rsid w:val="00DE2776"/>
    <w:rsid w:val="00DE4FFC"/>
    <w:rsid w:val="00DF1ABC"/>
    <w:rsid w:val="00DF5475"/>
    <w:rsid w:val="00E17749"/>
    <w:rsid w:val="00E218EC"/>
    <w:rsid w:val="00EA00CD"/>
    <w:rsid w:val="00EB6330"/>
    <w:rsid w:val="00EC3EFA"/>
    <w:rsid w:val="00ED3BB2"/>
    <w:rsid w:val="00EE1677"/>
    <w:rsid w:val="00EE305E"/>
    <w:rsid w:val="00EE4EE6"/>
    <w:rsid w:val="00F520DC"/>
    <w:rsid w:val="00F57A8E"/>
    <w:rsid w:val="00F62446"/>
    <w:rsid w:val="00F629FB"/>
    <w:rsid w:val="00F64F69"/>
    <w:rsid w:val="00F71559"/>
    <w:rsid w:val="00F80A3B"/>
    <w:rsid w:val="00F96303"/>
    <w:rsid w:val="00FA080A"/>
    <w:rsid w:val="00FC783A"/>
    <w:rsid w:val="00FD7424"/>
    <w:rsid w:val="00FE4569"/>
    <w:rsid w:val="00FF2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844CDD"/>
  <w15:docId w15:val="{C5E50C23-2553-4C05-BAE6-4178BB30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9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B11"/>
    <w:pPr>
      <w:widowControl w:val="0"/>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E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DDC"/>
    <w:pPr>
      <w:tabs>
        <w:tab w:val="center" w:pos="4252"/>
        <w:tab w:val="right" w:pos="8504"/>
      </w:tabs>
      <w:snapToGrid w:val="0"/>
    </w:pPr>
  </w:style>
  <w:style w:type="character" w:customStyle="1" w:styleId="a5">
    <w:name w:val="ヘッダー (文字)"/>
    <w:basedOn w:val="a0"/>
    <w:link w:val="a4"/>
    <w:uiPriority w:val="99"/>
    <w:rsid w:val="00CB4DDC"/>
  </w:style>
  <w:style w:type="paragraph" w:styleId="a6">
    <w:name w:val="footer"/>
    <w:basedOn w:val="a"/>
    <w:link w:val="a7"/>
    <w:uiPriority w:val="99"/>
    <w:unhideWhenUsed/>
    <w:rsid w:val="00CB4DDC"/>
    <w:pPr>
      <w:tabs>
        <w:tab w:val="center" w:pos="4252"/>
        <w:tab w:val="right" w:pos="8504"/>
      </w:tabs>
      <w:snapToGrid w:val="0"/>
    </w:pPr>
  </w:style>
  <w:style w:type="character" w:customStyle="1" w:styleId="a7">
    <w:name w:val="フッター (文字)"/>
    <w:basedOn w:val="a0"/>
    <w:link w:val="a6"/>
    <w:uiPriority w:val="99"/>
    <w:rsid w:val="00CB4DDC"/>
  </w:style>
  <w:style w:type="paragraph" w:styleId="a8">
    <w:name w:val="List Paragraph"/>
    <w:basedOn w:val="a"/>
    <w:uiPriority w:val="34"/>
    <w:qFormat/>
    <w:rsid w:val="002D3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1580">
      <w:bodyDiv w:val="1"/>
      <w:marLeft w:val="0"/>
      <w:marRight w:val="0"/>
      <w:marTop w:val="0"/>
      <w:marBottom w:val="0"/>
      <w:divBdr>
        <w:top w:val="none" w:sz="0" w:space="0" w:color="auto"/>
        <w:left w:val="none" w:sz="0" w:space="0" w:color="auto"/>
        <w:bottom w:val="none" w:sz="0" w:space="0" w:color="auto"/>
        <w:right w:val="none" w:sz="0" w:space="0" w:color="auto"/>
      </w:divBdr>
    </w:div>
    <w:div w:id="454904905">
      <w:bodyDiv w:val="1"/>
      <w:marLeft w:val="0"/>
      <w:marRight w:val="0"/>
      <w:marTop w:val="0"/>
      <w:marBottom w:val="0"/>
      <w:divBdr>
        <w:top w:val="none" w:sz="0" w:space="0" w:color="auto"/>
        <w:left w:val="none" w:sz="0" w:space="0" w:color="auto"/>
        <w:bottom w:val="none" w:sz="0" w:space="0" w:color="auto"/>
        <w:right w:val="none" w:sz="0" w:space="0" w:color="auto"/>
      </w:divBdr>
    </w:div>
    <w:div w:id="1105804100">
      <w:bodyDiv w:val="1"/>
      <w:marLeft w:val="0"/>
      <w:marRight w:val="0"/>
      <w:marTop w:val="0"/>
      <w:marBottom w:val="0"/>
      <w:divBdr>
        <w:top w:val="none" w:sz="0" w:space="0" w:color="auto"/>
        <w:left w:val="none" w:sz="0" w:space="0" w:color="auto"/>
        <w:bottom w:val="none" w:sz="0" w:space="0" w:color="auto"/>
        <w:right w:val="none" w:sz="0" w:space="0" w:color="auto"/>
      </w:divBdr>
    </w:div>
    <w:div w:id="20246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8F639-6455-47F0-972B-845B5A31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010993</dc:creator>
  <cp:lastModifiedBy>木原　昌紀</cp:lastModifiedBy>
  <cp:revision>39</cp:revision>
  <cp:lastPrinted>2017-10-28T11:28:00Z</cp:lastPrinted>
  <dcterms:created xsi:type="dcterms:W3CDTF">2013-12-26T13:53:00Z</dcterms:created>
  <dcterms:modified xsi:type="dcterms:W3CDTF">2021-10-26T04:22:00Z</dcterms:modified>
</cp:coreProperties>
</file>