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29560" w14:textId="77777777" w:rsidR="008B4847" w:rsidRPr="008268B3" w:rsidRDefault="008B4847" w:rsidP="008B4847">
      <w:pPr>
        <w:rPr>
          <w:rFonts w:ascii="ＭＳ 明朝" w:hAnsi="ＭＳ 明朝"/>
        </w:rPr>
      </w:pPr>
      <w:r w:rsidRPr="008268B3">
        <w:rPr>
          <w:rFonts w:ascii="ＭＳ 明朝" w:hAnsi="ＭＳ 明朝" w:hint="eastAsia"/>
        </w:rPr>
        <w:t>様式</w:t>
      </w:r>
      <w:r>
        <w:rPr>
          <w:rFonts w:ascii="ＭＳ 明朝" w:hAnsi="ＭＳ 明朝" w:hint="eastAsia"/>
        </w:rPr>
        <w:t xml:space="preserve">３　</w:t>
      </w:r>
      <w:r w:rsidRPr="008268B3">
        <w:rPr>
          <w:rFonts w:ascii="ＭＳ 明朝" w:hAnsi="ＭＳ 明朝" w:hint="eastAsia"/>
        </w:rPr>
        <w:t xml:space="preserve">　</w:t>
      </w:r>
    </w:p>
    <w:p w14:paraId="69D9802E" w14:textId="776A4DBB" w:rsidR="008B4847" w:rsidRPr="008268B3" w:rsidRDefault="008B4847" w:rsidP="008B4847">
      <w:pPr>
        <w:wordWrap w:val="0"/>
        <w:ind w:firstLineChars="2100" w:firstLine="504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　年（　　　年）</w:t>
      </w:r>
      <w:r w:rsidRPr="008268B3">
        <w:rPr>
          <w:rFonts w:ascii="ＭＳ 明朝" w:hAnsi="ＭＳ 明朝" w:hint="eastAsia"/>
        </w:rPr>
        <w:t xml:space="preserve">　月</w:t>
      </w:r>
      <w:r>
        <w:rPr>
          <w:rFonts w:ascii="ＭＳ 明朝" w:hAnsi="ＭＳ 明朝" w:hint="eastAsia"/>
        </w:rPr>
        <w:t xml:space="preserve">　</w:t>
      </w:r>
      <w:r w:rsidRPr="008268B3">
        <w:rPr>
          <w:rFonts w:ascii="ＭＳ 明朝" w:hAnsi="ＭＳ 明朝" w:hint="eastAsia"/>
        </w:rPr>
        <w:t xml:space="preserve">　日</w:t>
      </w:r>
      <w:r>
        <w:rPr>
          <w:rFonts w:ascii="ＭＳ 明朝" w:hAnsi="ＭＳ 明朝" w:hint="eastAsia"/>
        </w:rPr>
        <w:t xml:space="preserve">　</w:t>
      </w:r>
    </w:p>
    <w:p w14:paraId="58174BBC" w14:textId="77777777" w:rsidR="008B4847" w:rsidRPr="008268B3" w:rsidRDefault="008B4847" w:rsidP="008B4847">
      <w:pPr>
        <w:rPr>
          <w:rFonts w:ascii="ＭＳ 明朝" w:hAnsi="ＭＳ 明朝"/>
        </w:rPr>
      </w:pPr>
    </w:p>
    <w:p w14:paraId="10C16223" w14:textId="77777777" w:rsidR="008B4847" w:rsidRDefault="008B4847" w:rsidP="008B4847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ＧＭＰ</w:t>
      </w:r>
      <w:r w:rsidRPr="008268B3">
        <w:rPr>
          <w:rFonts w:ascii="ＭＳ 明朝" w:hAnsi="ＭＳ 明朝" w:hint="eastAsia"/>
          <w:sz w:val="28"/>
          <w:szCs w:val="28"/>
        </w:rPr>
        <w:t>調査通知書</w:t>
      </w:r>
    </w:p>
    <w:p w14:paraId="65DE8F56" w14:textId="77777777" w:rsidR="008B4847" w:rsidRPr="008B4847" w:rsidRDefault="008B4847" w:rsidP="008B4847">
      <w:pPr>
        <w:jc w:val="center"/>
        <w:rPr>
          <w:rFonts w:ascii="ＭＳ 明朝" w:hAnsi="ＭＳ 明朝"/>
        </w:rPr>
      </w:pPr>
    </w:p>
    <w:p w14:paraId="262DC00B" w14:textId="095B746F" w:rsidR="008B4847" w:rsidRDefault="008B4847" w:rsidP="008B4847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（　</w:t>
      </w:r>
      <w:r w:rsidR="007865D4">
        <w:rPr>
          <w:rFonts w:ascii="ＭＳ 明朝" w:hAnsi="ＭＳ 明朝" w:hint="eastAsia"/>
        </w:rPr>
        <w:t>調査対象製造業者</w:t>
      </w:r>
      <w:r>
        <w:rPr>
          <w:rFonts w:ascii="ＭＳ 明朝" w:hAnsi="ＭＳ 明朝" w:hint="eastAsia"/>
        </w:rPr>
        <w:t xml:space="preserve">　）　様</w:t>
      </w:r>
    </w:p>
    <w:p w14:paraId="442D2BC1" w14:textId="77777777" w:rsidR="008B4847" w:rsidRDefault="008B4847" w:rsidP="008B4847">
      <w:pPr>
        <w:rPr>
          <w:rFonts w:ascii="ＭＳ 明朝" w:hAnsi="ＭＳ 明朝"/>
        </w:rPr>
      </w:pPr>
    </w:p>
    <w:p w14:paraId="13F46914" w14:textId="4434E570" w:rsidR="008B4847" w:rsidRDefault="008B4847" w:rsidP="008B4847">
      <w:pPr>
        <w:wordWrap w:val="0"/>
        <w:ind w:firstLineChars="2050" w:firstLine="492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山口県健康福祉部薬務課製薬指導班　</w:t>
      </w:r>
    </w:p>
    <w:p w14:paraId="11A44410" w14:textId="77777777" w:rsidR="008B4847" w:rsidRDefault="008B4847"/>
    <w:p w14:paraId="6D650124" w14:textId="70F1BEFA" w:rsidR="008B4847" w:rsidRPr="00FA0E1A" w:rsidRDefault="008B4847" w:rsidP="008B4847">
      <w:pPr>
        <w:ind w:firstLineChars="100" w:firstLine="240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/>
        </w:rPr>
        <w:t>医薬品、医療機器等の品質、有効性及び安全性の確保等に関する法律</w:t>
      </w:r>
      <w:r>
        <w:rPr>
          <w:rFonts w:ascii="ＭＳ 明朝" w:hAnsi="ＭＳ 明朝" w:hint="eastAsia"/>
        </w:rPr>
        <w:t>(昭和35年法律第145</w:t>
      </w:r>
      <w:r w:rsidRPr="00FA0E1A">
        <w:rPr>
          <w:rFonts w:ascii="ＭＳ 明朝" w:hAnsi="ＭＳ 明朝" w:hint="eastAsia"/>
          <w:color w:val="000000" w:themeColor="text1"/>
        </w:rPr>
        <w:t>号)</w:t>
      </w:r>
      <w:r>
        <w:rPr>
          <w:rFonts w:ascii="ＭＳ 明朝" w:hAnsi="ＭＳ 明朝" w:hint="eastAsia"/>
          <w:color w:val="000000" w:themeColor="text1"/>
        </w:rPr>
        <w:t>第14条第7項（</w:t>
      </w:r>
      <w:r w:rsidRPr="00FA0E1A">
        <w:rPr>
          <w:rFonts w:ascii="ＭＳ 明朝" w:hAnsi="ＭＳ 明朝" w:hint="eastAsia"/>
          <w:color w:val="000000" w:themeColor="text1"/>
        </w:rPr>
        <w:t>第80条第1項</w:t>
      </w:r>
      <w:r>
        <w:rPr>
          <w:rFonts w:ascii="ＭＳ 明朝" w:hAnsi="ＭＳ 明朝" w:hint="eastAsia"/>
          <w:color w:val="000000" w:themeColor="text1"/>
        </w:rPr>
        <w:t>）</w:t>
      </w:r>
      <w:r w:rsidRPr="00FA0E1A">
        <w:rPr>
          <w:rFonts w:ascii="ＭＳ 明朝" w:hAnsi="ＭＳ 明朝" w:hint="eastAsia"/>
          <w:color w:val="000000" w:themeColor="text1"/>
        </w:rPr>
        <w:t>の規定に基づく調査を下記により実施します。</w:t>
      </w:r>
    </w:p>
    <w:p w14:paraId="56E9A86E" w14:textId="77777777" w:rsidR="008B4847" w:rsidRDefault="008B4847" w:rsidP="008B4847">
      <w:pPr>
        <w:ind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>なお、</w:t>
      </w:r>
      <w:r w:rsidRPr="00DF6AAE">
        <w:rPr>
          <w:rFonts w:ascii="ＭＳ 明朝" w:hAnsi="ＭＳ 明朝" w:hint="eastAsia"/>
        </w:rPr>
        <w:t>別添</w:t>
      </w:r>
      <w:r>
        <w:rPr>
          <w:rFonts w:ascii="ＭＳ 明朝" w:hAnsi="ＭＳ 明朝" w:hint="eastAsia"/>
        </w:rPr>
        <w:t>1に掲げる事項については、あらかじめ資料を準備し、調査開始までに提出してください。</w:t>
      </w:r>
    </w:p>
    <w:p w14:paraId="269592DC" w14:textId="5CEF6298" w:rsidR="008B4847" w:rsidRDefault="008B4847" w:rsidP="008B4847">
      <w:pPr>
        <w:ind w:firstLineChars="100" w:firstLine="240"/>
        <w:rPr>
          <w:rFonts w:ascii="ＭＳ 明朝" w:hAnsi="ＭＳ 明朝"/>
        </w:rPr>
      </w:pPr>
      <w:r w:rsidRPr="00707ABF">
        <w:rPr>
          <w:rFonts w:ascii="ＭＳ 明朝" w:hAnsi="ＭＳ 明朝" w:hint="eastAsia"/>
        </w:rPr>
        <w:t>また、</w:t>
      </w:r>
      <w:r>
        <w:rPr>
          <w:rFonts w:ascii="ＭＳ 明朝" w:hAnsi="ＭＳ 明朝"/>
        </w:rPr>
        <w:t>別添2</w:t>
      </w:r>
      <w:r w:rsidRPr="00707ABF">
        <w:rPr>
          <w:rFonts w:ascii="ＭＳ 明朝" w:hAnsi="ＭＳ 明朝"/>
        </w:rPr>
        <w:t>は調査</w:t>
      </w:r>
      <w:r w:rsidRPr="00707ABF">
        <w:rPr>
          <w:rFonts w:ascii="ＭＳ 明朝" w:hAnsi="ＭＳ 明朝" w:hint="eastAsia"/>
        </w:rPr>
        <w:t>終了後</w:t>
      </w:r>
      <w:r w:rsidRPr="00707ABF">
        <w:rPr>
          <w:rFonts w:ascii="ＭＳ 明朝" w:hAnsi="ＭＳ 明朝"/>
        </w:rPr>
        <w:t>、</w:t>
      </w:r>
      <w:r>
        <w:rPr>
          <w:rFonts w:ascii="ＭＳ 明朝" w:hAnsi="ＭＳ 明朝" w:hint="eastAsia"/>
        </w:rPr>
        <w:t>1</w:t>
      </w:r>
      <w:r w:rsidRPr="00707ABF">
        <w:rPr>
          <w:rFonts w:ascii="ＭＳ 明朝" w:hAnsi="ＭＳ 明朝"/>
        </w:rPr>
        <w:t>週間</w:t>
      </w:r>
      <w:r w:rsidRPr="00707ABF">
        <w:rPr>
          <w:rFonts w:ascii="ＭＳ 明朝" w:hAnsi="ＭＳ 明朝" w:hint="eastAsia"/>
        </w:rPr>
        <w:t>以内</w:t>
      </w:r>
      <w:r w:rsidRPr="00707ABF">
        <w:rPr>
          <w:rFonts w:ascii="ＭＳ 明朝" w:hAnsi="ＭＳ 明朝"/>
        </w:rPr>
        <w:t>にメール送付してください。</w:t>
      </w:r>
    </w:p>
    <w:p w14:paraId="3FDDEF22" w14:textId="77777777" w:rsidR="007865D4" w:rsidRDefault="007865D4" w:rsidP="007865D4">
      <w:pPr>
        <w:rPr>
          <w:rFonts w:ascii="ＭＳ 明朝" w:hAnsi="ＭＳ 明朝"/>
        </w:rPr>
      </w:pPr>
    </w:p>
    <w:p w14:paraId="0A2112BA" w14:textId="77777777" w:rsidR="007865D4" w:rsidRDefault="007865D4" w:rsidP="007865D4">
      <w:pPr>
        <w:rPr>
          <w:rFonts w:ascii="ＭＳ 明朝" w:hAnsi="ＭＳ 明朝"/>
        </w:rPr>
      </w:pPr>
      <w:r w:rsidRPr="008268B3">
        <w:rPr>
          <w:rFonts w:ascii="ＭＳ 明朝" w:hAnsi="ＭＳ 明朝" w:hint="eastAsia"/>
        </w:rPr>
        <w:t>1.参照番号</w:t>
      </w:r>
    </w:p>
    <w:p w14:paraId="31D82D75" w14:textId="77777777" w:rsidR="007865D4" w:rsidRPr="008268B3" w:rsidRDefault="007865D4" w:rsidP="007865D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</w:p>
    <w:p w14:paraId="4D54AAB5" w14:textId="77777777" w:rsidR="007865D4" w:rsidRPr="008268B3" w:rsidRDefault="007865D4" w:rsidP="007865D4">
      <w:pPr>
        <w:rPr>
          <w:rFonts w:ascii="ＭＳ 明朝" w:hAnsi="ＭＳ 明朝"/>
        </w:rPr>
      </w:pPr>
      <w:r w:rsidRPr="008268B3">
        <w:rPr>
          <w:rFonts w:ascii="ＭＳ 明朝" w:hAnsi="ＭＳ 明朝" w:hint="eastAsia"/>
        </w:rPr>
        <w:t>2.調査実施者の氏名、職名及び所属</w:t>
      </w:r>
    </w:p>
    <w:p w14:paraId="4425CD5A" w14:textId="77777777" w:rsidR="007865D4" w:rsidRDefault="007865D4" w:rsidP="007865D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山口県健康福祉部薬務課製薬指導班</w:t>
      </w:r>
    </w:p>
    <w:p w14:paraId="7943C93D" w14:textId="77777777" w:rsidR="007865D4" w:rsidRDefault="007865D4" w:rsidP="007865D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</w:p>
    <w:p w14:paraId="388C174E" w14:textId="77777777" w:rsidR="007865D4" w:rsidRDefault="007865D4" w:rsidP="007865D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3</w:t>
      </w:r>
      <w:r w:rsidRPr="008268B3">
        <w:rPr>
          <w:rFonts w:ascii="ＭＳ 明朝" w:hAnsi="ＭＳ 明朝" w:hint="eastAsia"/>
        </w:rPr>
        <w:t>.調査の目的</w:t>
      </w:r>
    </w:p>
    <w:p w14:paraId="7166E5C6" w14:textId="77777777" w:rsidR="007865D4" w:rsidRPr="008268B3" w:rsidRDefault="007865D4" w:rsidP="007865D4">
      <w:pPr>
        <w:rPr>
          <w:rFonts w:ascii="ＭＳ 明朝" w:hAnsi="ＭＳ 明朝"/>
        </w:rPr>
      </w:pPr>
    </w:p>
    <w:p w14:paraId="1389BFFD" w14:textId="77777777" w:rsidR="007865D4" w:rsidRDefault="007865D4" w:rsidP="007865D4">
      <w:pPr>
        <w:rPr>
          <w:rFonts w:ascii="ＭＳ 明朝" w:hAnsi="ＭＳ 明朝"/>
        </w:rPr>
      </w:pPr>
      <w:r w:rsidRPr="008268B3">
        <w:rPr>
          <w:rFonts w:ascii="ＭＳ 明朝" w:hAnsi="ＭＳ 明朝" w:hint="eastAsia"/>
        </w:rPr>
        <w:t>4.調査事項</w:t>
      </w:r>
    </w:p>
    <w:p w14:paraId="2697057C" w14:textId="77777777" w:rsidR="007865D4" w:rsidRDefault="007865D4" w:rsidP="007865D4">
      <w:pPr>
        <w:ind w:firstLineChars="100" w:firstLine="240"/>
        <w:rPr>
          <w:rFonts w:ascii="ＭＳ 明朝" w:hAnsi="ＭＳ 明朝"/>
        </w:rPr>
      </w:pPr>
      <w:r w:rsidRPr="00707ABF">
        <w:rPr>
          <w:rFonts w:ascii="ＭＳ 明朝" w:hAnsi="ＭＳ 明朝" w:hint="eastAsia"/>
        </w:rPr>
        <w:t>・</w:t>
      </w:r>
      <w:r>
        <w:rPr>
          <w:rFonts w:ascii="ＭＳ 明朝" w:hAnsi="ＭＳ 明朝" w:hint="eastAsia"/>
        </w:rPr>
        <w:t xml:space="preserve">　○○○○の製造に係る組織、設備及び記録等全般</w:t>
      </w:r>
    </w:p>
    <w:p w14:paraId="0ABA1ED9" w14:textId="77777777" w:rsidR="007865D4" w:rsidRPr="003F0B6F" w:rsidRDefault="007865D4" w:rsidP="007865D4">
      <w:pPr>
        <w:ind w:leftChars="200" w:left="480"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Pr="003F0B6F">
        <w:rPr>
          <w:rFonts w:ascii="ＭＳ 明朝" w:hAnsi="ＭＳ 明朝" w:hint="eastAsia"/>
        </w:rPr>
        <w:t xml:space="preserve">　</w:t>
      </w:r>
    </w:p>
    <w:p w14:paraId="213E122C" w14:textId="77777777" w:rsidR="007865D4" w:rsidRDefault="007865D4" w:rsidP="007865D4">
      <w:pPr>
        <w:rPr>
          <w:rFonts w:ascii="ＭＳ 明朝" w:hAnsi="ＭＳ 明朝"/>
        </w:rPr>
      </w:pPr>
      <w:r w:rsidRPr="008268B3">
        <w:rPr>
          <w:rFonts w:ascii="ＭＳ 明朝" w:hAnsi="ＭＳ 明朝" w:hint="eastAsia"/>
        </w:rPr>
        <w:t>5.調査日時(予定):(年月日時)～(年月日時)</w:t>
      </w:r>
    </w:p>
    <w:p w14:paraId="654BE352" w14:textId="77777777" w:rsidR="007865D4" w:rsidRDefault="007865D4" w:rsidP="007865D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  　○年○月○日　○：○○　～　○年○月○日　○○：○○</w:t>
      </w:r>
    </w:p>
    <w:p w14:paraId="2B5CA99E" w14:textId="77777777" w:rsidR="007865D4" w:rsidRPr="008268B3" w:rsidRDefault="007865D4" w:rsidP="007865D4">
      <w:pPr>
        <w:rPr>
          <w:rFonts w:ascii="ＭＳ 明朝" w:hAnsi="ＭＳ 明朝"/>
        </w:rPr>
      </w:pPr>
    </w:p>
    <w:p w14:paraId="1CE3CA4C" w14:textId="77777777" w:rsidR="007865D4" w:rsidRPr="008268B3" w:rsidRDefault="007865D4" w:rsidP="007865D4">
      <w:pPr>
        <w:rPr>
          <w:rFonts w:ascii="ＭＳ 明朝" w:hAnsi="ＭＳ 明朝"/>
        </w:rPr>
      </w:pPr>
      <w:r w:rsidRPr="008268B3">
        <w:rPr>
          <w:rFonts w:ascii="ＭＳ 明朝" w:hAnsi="ＭＳ 明朝" w:hint="eastAsia"/>
        </w:rPr>
        <w:t>6.調査対象製造業者等の氏名(法人にあっては、名称)</w:t>
      </w:r>
    </w:p>
    <w:p w14:paraId="69D48C6A" w14:textId="77777777" w:rsidR="007865D4" w:rsidRDefault="007865D4" w:rsidP="007865D4">
      <w:pPr>
        <w:rPr>
          <w:rFonts w:ascii="ＭＳ 明朝" w:hAnsi="ＭＳ 明朝"/>
        </w:rPr>
      </w:pPr>
    </w:p>
    <w:p w14:paraId="1A1BB14D" w14:textId="77777777" w:rsidR="007865D4" w:rsidRPr="008268B3" w:rsidRDefault="007865D4" w:rsidP="007865D4">
      <w:pPr>
        <w:rPr>
          <w:rFonts w:ascii="ＭＳ 明朝" w:hAnsi="ＭＳ 明朝"/>
        </w:rPr>
      </w:pPr>
      <w:r w:rsidRPr="008268B3">
        <w:rPr>
          <w:rFonts w:ascii="ＭＳ 明朝" w:hAnsi="ＭＳ 明朝" w:hint="eastAsia"/>
        </w:rPr>
        <w:t>7.調査対象製造業者等の住所(法人にあっては、主たる事務所の所在地)</w:t>
      </w:r>
    </w:p>
    <w:p w14:paraId="336D94F0" w14:textId="77777777" w:rsidR="007865D4" w:rsidRDefault="007865D4" w:rsidP="007865D4">
      <w:pPr>
        <w:rPr>
          <w:rFonts w:ascii="ＭＳ 明朝" w:hAnsi="ＭＳ 明朝"/>
        </w:rPr>
      </w:pPr>
    </w:p>
    <w:p w14:paraId="0DF79D59" w14:textId="77777777" w:rsidR="007865D4" w:rsidRPr="008268B3" w:rsidRDefault="007865D4" w:rsidP="007865D4">
      <w:pPr>
        <w:rPr>
          <w:rFonts w:ascii="ＭＳ 明朝" w:hAnsi="ＭＳ 明朝"/>
        </w:rPr>
      </w:pPr>
      <w:r w:rsidRPr="008268B3">
        <w:rPr>
          <w:rFonts w:ascii="ＭＳ 明朝" w:hAnsi="ＭＳ 明朝" w:hint="eastAsia"/>
        </w:rPr>
        <w:t>8.調査対象製造所の名称</w:t>
      </w:r>
    </w:p>
    <w:p w14:paraId="6F5C10DB" w14:textId="77777777" w:rsidR="007865D4" w:rsidRDefault="007865D4" w:rsidP="007865D4">
      <w:pPr>
        <w:rPr>
          <w:rFonts w:ascii="ＭＳ 明朝" w:hAnsi="ＭＳ 明朝"/>
        </w:rPr>
      </w:pPr>
    </w:p>
    <w:p w14:paraId="39FFA43C" w14:textId="77777777" w:rsidR="007865D4" w:rsidRPr="008268B3" w:rsidRDefault="007865D4" w:rsidP="007865D4">
      <w:pPr>
        <w:rPr>
          <w:rFonts w:ascii="ＭＳ 明朝" w:hAnsi="ＭＳ 明朝"/>
        </w:rPr>
      </w:pPr>
      <w:r w:rsidRPr="008268B3">
        <w:rPr>
          <w:rFonts w:ascii="ＭＳ 明朝" w:hAnsi="ＭＳ 明朝" w:hint="eastAsia"/>
        </w:rPr>
        <w:t>9.調査対象製造所の所在地</w:t>
      </w:r>
    </w:p>
    <w:p w14:paraId="1F4C633F" w14:textId="77777777" w:rsidR="007865D4" w:rsidRDefault="007865D4" w:rsidP="007865D4">
      <w:pPr>
        <w:rPr>
          <w:rFonts w:ascii="ＭＳ 明朝" w:hAnsi="ＭＳ 明朝"/>
        </w:rPr>
      </w:pPr>
    </w:p>
    <w:p w14:paraId="50882C5F" w14:textId="77777777" w:rsidR="007865D4" w:rsidRDefault="007865D4" w:rsidP="007865D4">
      <w:pPr>
        <w:rPr>
          <w:rFonts w:ascii="ＭＳ 明朝" w:hAnsi="ＭＳ 明朝"/>
        </w:rPr>
      </w:pPr>
      <w:r w:rsidRPr="008268B3">
        <w:rPr>
          <w:rFonts w:ascii="ＭＳ 明朝" w:hAnsi="ＭＳ 明朝" w:hint="eastAsia"/>
        </w:rPr>
        <w:t>(次頁に続く)</w:t>
      </w:r>
    </w:p>
    <w:p w14:paraId="131B131A" w14:textId="77777777" w:rsidR="007865D4" w:rsidRDefault="007865D4" w:rsidP="007865D4">
      <w:pPr>
        <w:rPr>
          <w:rFonts w:ascii="ＭＳ 明朝" w:hAnsi="ＭＳ 明朝"/>
        </w:rPr>
        <w:sectPr w:rsidR="007865D4" w:rsidSect="003F0B6F">
          <w:headerReference w:type="default" r:id="rId7"/>
          <w:pgSz w:w="11906" w:h="16838" w:code="9"/>
          <w:pgMar w:top="1701" w:right="1134" w:bottom="1701" w:left="1418" w:header="720" w:footer="720" w:gutter="0"/>
          <w:cols w:space="425"/>
          <w:noEndnote/>
          <w:docGrid w:linePitch="326"/>
        </w:sectPr>
      </w:pPr>
    </w:p>
    <w:p w14:paraId="7836EFA9" w14:textId="77777777" w:rsidR="004C148D" w:rsidRDefault="004C148D" w:rsidP="004C148D">
      <w:pPr>
        <w:spacing w:line="276" w:lineRule="auto"/>
        <w:jc w:val="left"/>
        <w:rPr>
          <w:rFonts w:ascii="ＭＳ 明朝" w:hAnsi="ＭＳ 明朝"/>
        </w:rPr>
      </w:pPr>
    </w:p>
    <w:p w14:paraId="6E952924" w14:textId="77777777" w:rsidR="004C148D" w:rsidRDefault="004C148D" w:rsidP="004C148D">
      <w:pPr>
        <w:jc w:val="center"/>
      </w:pPr>
    </w:p>
    <w:tbl>
      <w:tblPr>
        <w:tblW w:w="85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7"/>
        <w:gridCol w:w="4253"/>
      </w:tblGrid>
      <w:tr w:rsidR="004C148D" w:rsidRPr="007D60D7" w14:paraId="18A43DF6" w14:textId="77777777" w:rsidTr="008B64D8">
        <w:trPr>
          <w:jc w:val="center"/>
        </w:trPr>
        <w:tc>
          <w:tcPr>
            <w:tcW w:w="4247" w:type="dxa"/>
            <w:shd w:val="clear" w:color="auto" w:fill="auto"/>
          </w:tcPr>
          <w:p w14:paraId="6B5848EE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医薬品、医療機器等の品質、有効性及び安全性の確保等</w:t>
            </w:r>
          </w:p>
          <w:p w14:paraId="34F2C03B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に関する法律（昭和</w:t>
            </w:r>
            <w:r w:rsidRPr="00402E57">
              <w:rPr>
                <w:rFonts w:ascii="ＭＳ 明朝" w:hAnsi="ＭＳ 明朝"/>
                <w:sz w:val="16"/>
                <w:szCs w:val="16"/>
              </w:rPr>
              <w:t>35 年法律第145 号）抜粋</w:t>
            </w:r>
          </w:p>
          <w:p w14:paraId="5FC57551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（医薬品、医薬部外品（略）の製造販売の承認）</w:t>
            </w:r>
          </w:p>
          <w:p w14:paraId="3532951E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14 条 医薬品（厚生労働大臣が基準を定めて指定す</w:t>
            </w:r>
          </w:p>
          <w:p w14:paraId="708F80EE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る医薬品を除く。）、医薬部外品（厚生労働大臣が基準を</w:t>
            </w:r>
          </w:p>
          <w:p w14:paraId="4C520CEB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定めて指定する医薬部外品を除く。）（略）の製造販売を</w:t>
            </w:r>
          </w:p>
          <w:p w14:paraId="02C660ED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しようとする者は、品目ごとにその製造販売についての</w:t>
            </w:r>
          </w:p>
          <w:p w14:paraId="0F811780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厚生労働大臣の承認を受けなければならない。</w:t>
            </w:r>
          </w:p>
          <w:p w14:paraId="666F5434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２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次の各号のいずれかに該当するときは、前項の承認</w:t>
            </w:r>
          </w:p>
          <w:p w14:paraId="57FE4367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は、与えない。</w:t>
            </w:r>
          </w:p>
          <w:p w14:paraId="506CB191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一～三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（略）</w:t>
            </w:r>
          </w:p>
          <w:p w14:paraId="74E4D7C5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四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申請に係る医薬品、医薬部外品（略）が政令で定め</w:t>
            </w:r>
          </w:p>
          <w:p w14:paraId="0A36A771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るものであるときは、その物の製造所における製造管理</w:t>
            </w:r>
          </w:p>
          <w:p w14:paraId="6DC24BBA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又は品質管理の方法が、厚生労働省令で定める基準に適</w:t>
            </w:r>
          </w:p>
          <w:p w14:paraId="51E008D1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合していると認められないとき。</w:t>
            </w:r>
          </w:p>
          <w:p w14:paraId="1ABF29A5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３～６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（略）</w:t>
            </w:r>
          </w:p>
          <w:p w14:paraId="32AD721D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７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第１項の承認を受けようとする者又は同項の承認を</w:t>
            </w:r>
          </w:p>
          <w:p w14:paraId="42FF8DD7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受けた者は、その承認に係る医薬品、医薬部外品（略）</w:t>
            </w:r>
          </w:p>
          <w:p w14:paraId="60F139A2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が政令で定めるものであるときは、その物の製造所にお</w:t>
            </w:r>
          </w:p>
          <w:p w14:paraId="213CF576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ける製造管理又は品質管理の方法が第２項第４号に規定</w:t>
            </w:r>
          </w:p>
          <w:p w14:paraId="3AA18224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する厚生労働省令で定める基準に適合しているかどうか</w:t>
            </w:r>
          </w:p>
          <w:p w14:paraId="610A637C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について、当該承認を受けようとするとき、及び当該承</w:t>
            </w:r>
          </w:p>
          <w:p w14:paraId="66978607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認の取得後３年を下らない政令で定める期間を経過する</w:t>
            </w:r>
          </w:p>
          <w:p w14:paraId="5DFDAFA8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ごとに、厚生労働大臣の書面による調査又は実地の調査</w:t>
            </w:r>
          </w:p>
          <w:p w14:paraId="68489632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を受けなければならない。</w:t>
            </w:r>
          </w:p>
          <w:p w14:paraId="43B6F805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８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第１項の承認を受けた者は、その承認に係る医薬品、</w:t>
            </w:r>
          </w:p>
          <w:p w14:paraId="5D55BB52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医薬部外品又は化粧品を製造する製造所が、当該承認に</w:t>
            </w:r>
          </w:p>
          <w:p w14:paraId="3D001B05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係る品目の製造工程と同一の製造工程の区分（医薬品、</w:t>
            </w:r>
          </w:p>
          <w:p w14:paraId="48196DAD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医薬部外品（略）の品質、有効性及び安全性の確保の観</w:t>
            </w:r>
          </w:p>
          <w:p w14:paraId="12915E0B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点から厚生労働省令で定める区分をいう。次条において</w:t>
            </w:r>
          </w:p>
          <w:p w14:paraId="6DD17774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同じ。）に属する製造工程について同条第３項の基準確</w:t>
            </w:r>
          </w:p>
          <w:p w14:paraId="17E08478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認証の交付を受けているときは、当該製造工程に係る当</w:t>
            </w:r>
          </w:p>
          <w:p w14:paraId="1B46B5A7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該製造所における前項の調査を受けることを要しない。</w:t>
            </w:r>
          </w:p>
          <w:p w14:paraId="02B39B24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９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前項の規定にかかわらず、厚生労働大臣は、第1 項</w:t>
            </w:r>
          </w:p>
          <w:p w14:paraId="3F5374E4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の承認に係る医薬品、医薬部外品（略）の特性その他を</w:t>
            </w:r>
          </w:p>
          <w:p w14:paraId="7FB82D3D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勘案して必要があると認めるときは、当該医薬品、医薬</w:t>
            </w:r>
          </w:p>
          <w:p w14:paraId="57AC68E8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部外品（略）の製造所における製造管理又は品質管理の</w:t>
            </w:r>
          </w:p>
          <w:p w14:paraId="0C416DEB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方法が第２項第４号に規定する厚生労働省令で定める基</w:t>
            </w:r>
          </w:p>
          <w:p w14:paraId="4522777C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準に適合しているかどうかについて、書面による調査又</w:t>
            </w:r>
          </w:p>
          <w:p w14:paraId="564EA2D7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は実地の調査を行うことができる。この場合において、</w:t>
            </w:r>
          </w:p>
        </w:tc>
        <w:tc>
          <w:tcPr>
            <w:tcW w:w="4253" w:type="dxa"/>
            <w:shd w:val="clear" w:color="auto" w:fill="auto"/>
          </w:tcPr>
          <w:p w14:paraId="21CA074C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第１項の承認を受けた者は、当該調査を受けなければな</w:t>
            </w:r>
          </w:p>
          <w:p w14:paraId="5E86A561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らない。</w:t>
            </w:r>
          </w:p>
          <w:p w14:paraId="6E8371F9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/>
                <w:sz w:val="16"/>
                <w:szCs w:val="16"/>
              </w:rPr>
              <w:t>10～14 （略）</w:t>
            </w:r>
          </w:p>
          <w:p w14:paraId="43B84156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/>
                <w:sz w:val="16"/>
                <w:szCs w:val="16"/>
              </w:rPr>
              <w:t>15 第１項の承認を受けた者は、当該品目について承認</w:t>
            </w:r>
          </w:p>
          <w:p w14:paraId="0EAF5F08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された事項の一部を変更しようとするとき（当該変更が</w:t>
            </w:r>
          </w:p>
          <w:p w14:paraId="78DD60C3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厚生労働省令で定める軽微な変更であるときを除く。）</w:t>
            </w:r>
          </w:p>
          <w:p w14:paraId="5FD61525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は、その変更について厚生労働大臣の承認を受けなけれ</w:t>
            </w:r>
          </w:p>
          <w:p w14:paraId="32F61378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ばならない。この場合においては、第２項から第７項ま</w:t>
            </w:r>
          </w:p>
          <w:p w14:paraId="2555B312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で及び第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10 項から前項までの規定を準用する。</w:t>
            </w:r>
          </w:p>
          <w:p w14:paraId="63C37029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/>
                <w:sz w:val="16"/>
                <w:szCs w:val="16"/>
              </w:rPr>
              <w:t>16・17（略）</w:t>
            </w:r>
          </w:p>
          <w:p w14:paraId="5BB2BEB1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（基準確認証の交付等）</w:t>
            </w:r>
          </w:p>
          <w:p w14:paraId="734A786B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14 条の２ 第13 条第１項の許可を受けようとする者</w:t>
            </w:r>
          </w:p>
          <w:p w14:paraId="0AFAA533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若しくは同項の許可を受けた者、第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13 条の３第１項の</w:t>
            </w:r>
          </w:p>
          <w:p w14:paraId="4CA0409C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認定を受けようとする者若しくは同項の認定を受けた者</w:t>
            </w:r>
          </w:p>
          <w:p w14:paraId="3ADB8B85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又は第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13条の２の２第１項若しくは第13 条の３の２第</w:t>
            </w:r>
            <w:r w:rsidRPr="00402E57">
              <w:rPr>
                <w:rFonts w:ascii="ＭＳ 明朝" w:hAnsi="ＭＳ 明朝" w:hint="eastAsia"/>
                <w:sz w:val="16"/>
                <w:szCs w:val="16"/>
              </w:rPr>
              <w:t>１項の登録を受けようとする者若しくは第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13 条の２の</w:t>
            </w:r>
          </w:p>
          <w:p w14:paraId="138447E8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２第１項若しくは第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13 条の３の２第１項の登録を受け</w:t>
            </w:r>
          </w:p>
          <w:p w14:paraId="54C759E9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た者は、その製造に係る医薬品、医薬部外品（略）が前</w:t>
            </w:r>
          </w:p>
          <w:p w14:paraId="7ED1162F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条第７項に規定する政令で定めるものであるときは、厚</w:t>
            </w:r>
          </w:p>
          <w:p w14:paraId="364D0169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生労働省令で定めるところにより、当該許可、認定又は</w:t>
            </w:r>
          </w:p>
          <w:p w14:paraId="433BE832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登録に係る製造所における当該医薬品、医薬部外品（略）</w:t>
            </w:r>
          </w:p>
          <w:p w14:paraId="6C4791D7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の製造管理又は品質管理の方法が同条第２項第４号に規</w:t>
            </w:r>
          </w:p>
          <w:p w14:paraId="10B2D07B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定する厚生労働省令で定める基準に適合しているかどう</w:t>
            </w:r>
          </w:p>
          <w:p w14:paraId="36F4BD66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かについて、厚生労働大臣に対し、医薬品、医薬部外品</w:t>
            </w:r>
          </w:p>
          <w:p w14:paraId="6612CD2A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（略）の製造工程の区分ごとに、その確認を求めること</w:t>
            </w:r>
          </w:p>
          <w:p w14:paraId="7A55BFA9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ができる。</w:t>
            </w:r>
          </w:p>
          <w:p w14:paraId="46A6BCD1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２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厚生労働大臣は、前項の確認を求められたときは、</w:t>
            </w:r>
          </w:p>
          <w:p w14:paraId="05A672AC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書面による調査又は実地の調査を行うものとする。</w:t>
            </w:r>
          </w:p>
          <w:p w14:paraId="5D89F4AB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３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厚生労働大臣は、前項の規定による調査の結果、そ</w:t>
            </w:r>
          </w:p>
          <w:p w14:paraId="107C2934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の製造所における製造管理又は品質管理の方法が前条第</w:t>
            </w:r>
          </w:p>
          <w:p w14:paraId="064564A5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２項第４号に規定する厚生労働省令で定める基準に適合</w:t>
            </w:r>
          </w:p>
          <w:p w14:paraId="2F32BCA0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していると認めるときは、その製造所について当該基準</w:t>
            </w:r>
          </w:p>
          <w:p w14:paraId="487AFFD2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に適合していることが確認されたことを証するものとし</w:t>
            </w:r>
          </w:p>
          <w:p w14:paraId="31B4EFE2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て、厚生労働省令で定めるところにより、第１項に規定</w:t>
            </w:r>
          </w:p>
          <w:p w14:paraId="05638DB8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する医薬品、医薬部外品（略）の製造工程の区分ごとに、</w:t>
            </w:r>
          </w:p>
          <w:p w14:paraId="57406C70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基準確認証を交付する。</w:t>
            </w:r>
          </w:p>
          <w:p w14:paraId="5D8CDF0D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４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前項の基準確認証の有効期間は、当該基準確認証の</w:t>
            </w:r>
          </w:p>
          <w:p w14:paraId="0055D1D0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交付の日から起算して政令で定める期間とする。</w:t>
            </w:r>
          </w:p>
          <w:p w14:paraId="775ED51A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５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第３項の規定により基準確認証の交付を受けた製造</w:t>
            </w:r>
          </w:p>
          <w:p w14:paraId="0C223DA9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業者が、次の各号のいずれかに該当することとなつた場</w:t>
            </w:r>
          </w:p>
        </w:tc>
      </w:tr>
    </w:tbl>
    <w:p w14:paraId="6FE9B75E" w14:textId="77777777" w:rsidR="004C148D" w:rsidRDefault="004C148D" w:rsidP="004C148D"/>
    <w:p w14:paraId="742C8968" w14:textId="77777777" w:rsidR="004C148D" w:rsidRDefault="004C148D" w:rsidP="004C148D"/>
    <w:p w14:paraId="6BA04926" w14:textId="77777777" w:rsidR="004C148D" w:rsidRDefault="004C148D" w:rsidP="004C148D"/>
    <w:p w14:paraId="7F232612" w14:textId="77777777" w:rsidR="004C148D" w:rsidRDefault="004C148D" w:rsidP="004C148D"/>
    <w:p w14:paraId="027876B4" w14:textId="77777777" w:rsidR="004C148D" w:rsidRDefault="004C148D" w:rsidP="004C148D"/>
    <w:tbl>
      <w:tblPr>
        <w:tblW w:w="85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7"/>
        <w:gridCol w:w="4253"/>
      </w:tblGrid>
      <w:tr w:rsidR="004C148D" w:rsidRPr="007D60D7" w14:paraId="5D79F6AB" w14:textId="77777777" w:rsidTr="008B64D8">
        <w:trPr>
          <w:jc w:val="center"/>
        </w:trPr>
        <w:tc>
          <w:tcPr>
            <w:tcW w:w="4247" w:type="dxa"/>
            <w:shd w:val="clear" w:color="auto" w:fill="auto"/>
          </w:tcPr>
          <w:p w14:paraId="626E9C19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合には、速やかに、当該基準確認証を厚生労働大臣に返</w:t>
            </w:r>
          </w:p>
          <w:p w14:paraId="48675A94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還しなければならない。</w:t>
            </w:r>
          </w:p>
          <w:p w14:paraId="400AB509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一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当該基準確認証に係る第１項に規定する医薬品、医</w:t>
            </w:r>
          </w:p>
          <w:p w14:paraId="75CFE8DE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薬部外品（略）の製造工程について、製造管理若しくは</w:t>
            </w:r>
          </w:p>
          <w:p w14:paraId="44257B3E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品質管理の方法が前条第２項第４号に規定する厚生労働</w:t>
            </w:r>
          </w:p>
          <w:p w14:paraId="6CF5D742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省令で定める基準に適合せず、又はその製造管理若しく</w:t>
            </w:r>
          </w:p>
          <w:p w14:paraId="2E4FE1BC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は品質管理の方法によつて医薬品、医薬部外品（略）が</w:t>
            </w:r>
          </w:p>
          <w:p w14:paraId="4993AC5C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56 条（第60 条及び第62 条において準用する場合を含</w:t>
            </w:r>
            <w:r w:rsidRPr="00402E57">
              <w:rPr>
                <w:rFonts w:ascii="ＭＳ 明朝" w:hAnsi="ＭＳ 明朝" w:hint="eastAsia"/>
                <w:sz w:val="16"/>
                <w:szCs w:val="16"/>
              </w:rPr>
              <w:t>む。次号において同じ。）に規定する医薬品、医薬部外</w:t>
            </w:r>
          </w:p>
          <w:p w14:paraId="41480EB4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品（略）若しくは第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68 条の20 に規定する生物由来製品</w:t>
            </w:r>
          </w:p>
          <w:p w14:paraId="0468DB99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に該当するようになるおそれがあることを理由として、</w:t>
            </w:r>
          </w:p>
          <w:p w14:paraId="45BD25A5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72 条第２項の命令を受けた場合</w:t>
            </w:r>
          </w:p>
          <w:p w14:paraId="0459F31A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二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当該基準確認証を受けた製造所について、その構造</w:t>
            </w:r>
          </w:p>
          <w:p w14:paraId="09CFDCDA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設備が、第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13 条第５項の規定に基づく厚生労働省令で</w:t>
            </w:r>
          </w:p>
          <w:p w14:paraId="065857B6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定める基準に適合せず、又はその構造設備によつて医薬</w:t>
            </w:r>
          </w:p>
          <w:p w14:paraId="0629A3A8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品、医薬部外品（略）が第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56 条に規定する医薬品、医</w:t>
            </w:r>
          </w:p>
          <w:p w14:paraId="067822E6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薬部外品（略）若しくは第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68 条の20 に規定する生物由</w:t>
            </w:r>
          </w:p>
          <w:p w14:paraId="49DF943E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来製品に該当するようになるおそれがあることを理由と</w:t>
            </w:r>
          </w:p>
          <w:p w14:paraId="2146DB54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して、第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72 条第３項の命令を受けた場合</w:t>
            </w:r>
          </w:p>
          <w:p w14:paraId="3658DFF6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（機構による医薬品等審査等の実施）</w:t>
            </w:r>
          </w:p>
          <w:p w14:paraId="0A94ADEC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14 条の２の２ 厚生労働大臣は、機構に、医薬品</w:t>
            </w:r>
          </w:p>
          <w:p w14:paraId="04E0EA24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（略）、医薬部外品（略）のうち政令で定めるものにつ</w:t>
            </w:r>
          </w:p>
          <w:p w14:paraId="43830B6B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いての第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14 条の承認のための審査、同条第６項及び第</w:t>
            </w:r>
          </w:p>
          <w:p w14:paraId="1559E562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７項（これらの規定を同条第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15 項において準用する場</w:t>
            </w:r>
          </w:p>
          <w:p w14:paraId="34C1AE74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合を含む。）、第９項並びに第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13 項（同条第15 項におい</w:t>
            </w:r>
          </w:p>
          <w:p w14:paraId="054E676B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て準用する場合を含む。）並びに前条第２項の規定によ</w:t>
            </w:r>
          </w:p>
          <w:p w14:paraId="2BE22E18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る調査並びに同条第３項の規定による基準確認証の交付</w:t>
            </w:r>
          </w:p>
          <w:p w14:paraId="1F0F075E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及び同条第５項の規定による基準確認証の返還の受付</w:t>
            </w:r>
          </w:p>
          <w:p w14:paraId="1E9A60EA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（以下「医薬品等審査等」という。）を行わせることが</w:t>
            </w:r>
          </w:p>
          <w:p w14:paraId="2384BA97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できる。</w:t>
            </w:r>
          </w:p>
          <w:p w14:paraId="35F6F492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２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厚生労働大臣は、前項の規定により機構に医薬品等</w:t>
            </w:r>
          </w:p>
          <w:p w14:paraId="5E1143FA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審査等を行わせるときは、当該医薬品等審査等を行わな</w:t>
            </w:r>
          </w:p>
          <w:p w14:paraId="5769BDD6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いものとする。（略）</w:t>
            </w:r>
          </w:p>
          <w:p w14:paraId="0EA4A9CA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３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厚生労働大臣が第１項の規定により機構に医薬品等</w:t>
            </w:r>
          </w:p>
          <w:p w14:paraId="5E126533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審査等を行わせることとしたときは、同項の政令で定め</w:t>
            </w:r>
          </w:p>
          <w:p w14:paraId="02C145ED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る医薬品、医薬部外品（略）について第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14 条の承認の</w:t>
            </w:r>
          </w:p>
          <w:p w14:paraId="4BA433E5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申請者、同条第７項若しくは第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13 項（これらの規定を</w:t>
            </w:r>
          </w:p>
          <w:p w14:paraId="7567A4C4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同条第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15 項において準用する場合を含む。）若しくは前</w:t>
            </w:r>
          </w:p>
          <w:p w14:paraId="2428FC79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条第２項の規定による調査の申請者又は同条第５項の規</w:t>
            </w:r>
          </w:p>
          <w:p w14:paraId="536A7ECE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定により基準確認証を返還する者は、機構が行う審査、</w:t>
            </w:r>
          </w:p>
        </w:tc>
        <w:tc>
          <w:tcPr>
            <w:tcW w:w="4253" w:type="dxa"/>
            <w:shd w:val="clear" w:color="auto" w:fill="auto"/>
          </w:tcPr>
          <w:p w14:paraId="378F7E4D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調査若しくは基準確認証の交付を受け、又は機構に基準</w:t>
            </w:r>
          </w:p>
          <w:p w14:paraId="16ED252B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確認証を返還しなければならない。</w:t>
            </w:r>
          </w:p>
          <w:p w14:paraId="22B7AA41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４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（略）</w:t>
            </w:r>
          </w:p>
          <w:p w14:paraId="7B0B4BF6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５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機構は、医薬品等審査等を行つたとき、又は前項の</w:t>
            </w:r>
          </w:p>
          <w:p w14:paraId="7B6E2016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規定による届出を受理したときは、遅滞なく、当該医薬</w:t>
            </w:r>
          </w:p>
          <w:p w14:paraId="4AD1F8C8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品等審査等の結果又は届出の状況を厚生労働省令で定め</w:t>
            </w:r>
          </w:p>
          <w:p w14:paraId="7441F62E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pacing w:val="-2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pacing w:val="-2"/>
                <w:sz w:val="16"/>
                <w:szCs w:val="16"/>
              </w:rPr>
              <w:t>るところにより厚生労働大臣に通知しなければならない。</w:t>
            </w:r>
          </w:p>
          <w:p w14:paraId="218E47A3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６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機構が行う医薬品等審査等に係る処分（医薬品等審</w:t>
            </w:r>
          </w:p>
          <w:p w14:paraId="6A5EF4AE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査等の結果を除く。）又はその不作為については、厚生</w:t>
            </w:r>
          </w:p>
          <w:p w14:paraId="57DDA774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労働大臣に対して、審査請求をすることができる。（略）</w:t>
            </w:r>
          </w:p>
          <w:p w14:paraId="6D6DEAB9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（医薬品、医薬部外品（略）の承認された事項に係る変</w:t>
            </w:r>
          </w:p>
          <w:p w14:paraId="2CD2B664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更計画の確認）</w:t>
            </w:r>
          </w:p>
          <w:p w14:paraId="2AABE57C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14 条の７の２ 第14 条第１項の承認を受けた者は、</w:t>
            </w:r>
          </w:p>
          <w:p w14:paraId="1F8F80A5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厚生労働省令で定めるところにより、厚生労働大臣に申</w:t>
            </w:r>
          </w:p>
          <w:p w14:paraId="5F46EF10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し出て、当該承認を受けた品目について承認された事項</w:t>
            </w:r>
          </w:p>
          <w:p w14:paraId="3F4E30B3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の一部の変更に係る計画（以下この条において「変更計</w:t>
            </w:r>
          </w:p>
          <w:p w14:paraId="35AF0E7B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画」という。）が、次の各号のいずれにも該当する旨の</w:t>
            </w:r>
          </w:p>
          <w:p w14:paraId="17CB5B27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確認を受けることができる。これを変更しようとすると</w:t>
            </w:r>
          </w:p>
          <w:p w14:paraId="6F74B22B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きも、同様とする。</w:t>
            </w:r>
          </w:p>
          <w:p w14:paraId="6AE41501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一～三（略）</w:t>
            </w:r>
          </w:p>
          <w:p w14:paraId="4B06AB18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２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前項の確認においては、変更計画（同項後段の規定</w:t>
            </w:r>
          </w:p>
          <w:p w14:paraId="59DE8891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による変更があつたときは、その変更後のもの。以下こ</w:t>
            </w:r>
          </w:p>
          <w:p w14:paraId="4929FC24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の条において同じ。）の確認を受けようとする者が提出</w:t>
            </w:r>
          </w:p>
          <w:p w14:paraId="6ABAC645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する資料に基づき、当該変更計画に係る医薬品、医薬部</w:t>
            </w:r>
          </w:p>
          <w:p w14:paraId="1A553310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外品又は化粧品の品質、有効性及び安全性に関する調査</w:t>
            </w:r>
          </w:p>
          <w:p w14:paraId="5194B92A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を行うものとする。</w:t>
            </w:r>
          </w:p>
          <w:p w14:paraId="51905D9E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３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第１項の確認を受けようとする者又は同項の確認を</w:t>
            </w:r>
          </w:p>
          <w:p w14:paraId="2A645CAD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受けた者は、その確認に係る変更計画に従つて第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14 条</w:t>
            </w:r>
          </w:p>
          <w:p w14:paraId="6744305D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の承認を受けた事項の一部の変更を行う医薬品、医薬部</w:t>
            </w:r>
          </w:p>
          <w:p w14:paraId="3E003F9E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外品（略）が同条第２項第４号の政令で定めるものであ</w:t>
            </w:r>
          </w:p>
          <w:p w14:paraId="2A957674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り、かつ、当該変更が製造管理又は品質管理の方法に影</w:t>
            </w:r>
          </w:p>
          <w:p w14:paraId="42EE02C1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響を与えるおそれがある変更として厚生労働省令で定め</w:t>
            </w:r>
          </w:p>
          <w:p w14:paraId="3FEC6BF2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るものであるときは、厚生労働省令で定めるところによ</w:t>
            </w:r>
          </w:p>
          <w:p w14:paraId="6BF607D7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り、その変更を行う医薬品、医薬部外品（略）の製造所</w:t>
            </w:r>
          </w:p>
          <w:p w14:paraId="5897B6A5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における製造管理又は品質管理の方法が、同号の厚生労</w:t>
            </w:r>
          </w:p>
          <w:p w14:paraId="4F46B560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働省令で定める基準に適合している旨の確認を受けなけ</w:t>
            </w:r>
          </w:p>
          <w:p w14:paraId="66A9111E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ればならない。</w:t>
            </w:r>
          </w:p>
          <w:p w14:paraId="7F02A5A7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４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前項の確認においては、その変更を行う医薬品、医</w:t>
            </w:r>
          </w:p>
          <w:p w14:paraId="2399FE3E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薬部外品（略）の製造所における製造管理又は品質管理</w:t>
            </w:r>
          </w:p>
          <w:p w14:paraId="65BB4CB0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の方法が、第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14 条第２項第４号の厚生労働省令で定め</w:t>
            </w:r>
          </w:p>
        </w:tc>
      </w:tr>
    </w:tbl>
    <w:p w14:paraId="2AF8EC31" w14:textId="77777777" w:rsidR="004C148D" w:rsidRDefault="004C148D" w:rsidP="004C148D"/>
    <w:p w14:paraId="2A89E71F" w14:textId="77777777" w:rsidR="004C148D" w:rsidRDefault="004C148D" w:rsidP="004C148D"/>
    <w:p w14:paraId="07746981" w14:textId="77777777" w:rsidR="004C148D" w:rsidRDefault="004C148D" w:rsidP="004C148D"/>
    <w:p w14:paraId="18003A28" w14:textId="77777777" w:rsidR="004C148D" w:rsidRDefault="004C148D" w:rsidP="004C148D"/>
    <w:p w14:paraId="5BC3BE29" w14:textId="77777777" w:rsidR="004C148D" w:rsidRDefault="004C148D" w:rsidP="004C148D"/>
    <w:tbl>
      <w:tblPr>
        <w:tblW w:w="849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4C148D" w:rsidRPr="006079D8" w14:paraId="5CA3A958" w14:textId="77777777" w:rsidTr="008B64D8">
        <w:trPr>
          <w:jc w:val="center"/>
        </w:trPr>
        <w:tc>
          <w:tcPr>
            <w:tcW w:w="4247" w:type="dxa"/>
            <w:shd w:val="clear" w:color="auto" w:fill="auto"/>
          </w:tcPr>
          <w:p w14:paraId="7F631C7B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る基準に適合しているかどうかについて、書面による調</w:t>
            </w:r>
          </w:p>
          <w:p w14:paraId="1848A8FA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査又は実地の調査を行うものとする。</w:t>
            </w:r>
          </w:p>
          <w:p w14:paraId="36872FE6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５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厚生労働大臣は、第１項の確認を受けた変更計画が</w:t>
            </w:r>
          </w:p>
          <w:p w14:paraId="7B45636B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同項各号のいずれかに該当していなかつたことが判明し</w:t>
            </w:r>
          </w:p>
          <w:p w14:paraId="3003EA0C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たとき、第３項の確認を受けた製造管理若しくは品質管</w:t>
            </w:r>
          </w:p>
          <w:p w14:paraId="213690AC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理の方法が第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14 条第２項第４号の厚生労働省令で定め</w:t>
            </w:r>
          </w:p>
          <w:p w14:paraId="4558E6CF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る基準に適合していなかつたことが判明したとき、又は</w:t>
            </w:r>
          </w:p>
          <w:p w14:paraId="7E9B623F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偽りその他不正の手段により第１項若しくは第３項の確</w:t>
            </w:r>
          </w:p>
          <w:p w14:paraId="2A14FCEE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認を受けたことが判明したときは、その確認を取り消さ</w:t>
            </w:r>
          </w:p>
          <w:p w14:paraId="0237FBA0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なければならない。</w:t>
            </w:r>
          </w:p>
          <w:p w14:paraId="38BCCF57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６・７（略）</w:t>
            </w:r>
          </w:p>
          <w:p w14:paraId="3E6B0883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８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厚生労働大臣は、機構に、第14 条の２の２第１項</w:t>
            </w:r>
          </w:p>
          <w:p w14:paraId="2B325425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の政令で定める医薬品、医薬部外品（略）についての第</w:t>
            </w:r>
          </w:p>
          <w:p w14:paraId="44D2DF04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１項及び第３項の確認を行わせることができる。</w:t>
            </w:r>
          </w:p>
          <w:p w14:paraId="68C2728B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９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第14 条の２の２第２項、第３項、第５項及び第６</w:t>
            </w:r>
          </w:p>
          <w:p w14:paraId="06B13363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項の規定並びに第５項の規定は、前項の規定により機構</w:t>
            </w:r>
          </w:p>
          <w:p w14:paraId="570D1E3A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に第１項及び第３項の確認を行わせることとした場合に</w:t>
            </w:r>
          </w:p>
          <w:p w14:paraId="2D4D78EE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ついて準用する。この場合において、必要な技術的読替</w:t>
            </w:r>
          </w:p>
          <w:p w14:paraId="1024FE7B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えは、政令で定める。</w:t>
            </w:r>
          </w:p>
          <w:p w14:paraId="76437B1D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/>
                <w:sz w:val="16"/>
                <w:szCs w:val="16"/>
              </w:rPr>
              <w:t>10・11（略）</w:t>
            </w:r>
          </w:p>
          <w:p w14:paraId="15D6FDDA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（医薬品、医薬部外品（略）の製造販売業者等の遵守事</w:t>
            </w:r>
          </w:p>
          <w:p w14:paraId="73D5407A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項等）</w:t>
            </w:r>
          </w:p>
          <w:p w14:paraId="57176F92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18 条 （略）</w:t>
            </w:r>
          </w:p>
          <w:p w14:paraId="39201991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２（略）</w:t>
            </w:r>
          </w:p>
          <w:p w14:paraId="1F81AE3D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３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厚生労働大臣は、厚生労働省令で（略）医薬品、医</w:t>
            </w:r>
          </w:p>
          <w:p w14:paraId="4D06167A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薬部外品（略）の製造業者又は医薬品等外国製造業者が</w:t>
            </w:r>
          </w:p>
          <w:p w14:paraId="7D99289F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その業務に関し遵守すべき事項を定めることができる。</w:t>
            </w:r>
          </w:p>
          <w:p w14:paraId="77B867F3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４・５（略）</w:t>
            </w:r>
          </w:p>
          <w:p w14:paraId="7878CFC8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（外国製造医薬品等の製造販売の承認）</w:t>
            </w:r>
          </w:p>
          <w:p w14:paraId="4DC82B42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19 条の２ 厚生労働大臣は、第14 条第１項に規定す</w:t>
            </w:r>
          </w:p>
          <w:p w14:paraId="133069B5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る医薬品、医薬部外品（略）であつて本邦に輸出される</w:t>
            </w:r>
          </w:p>
          <w:p w14:paraId="4353F95B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ものにつき、外国においてその製造等をする者から申請</w:t>
            </w:r>
          </w:p>
          <w:p w14:paraId="0791DF2B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があつたときは、品目ごとに、その者が第３項の規定に</w:t>
            </w:r>
          </w:p>
          <w:p w14:paraId="022B3690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より選任した医薬品、医薬部外品（略）の製造販売業者</w:t>
            </w:r>
          </w:p>
          <w:p w14:paraId="4ED8DFCB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に製造販売をさせることについての承認を与えることが</w:t>
            </w:r>
          </w:p>
          <w:p w14:paraId="710E5267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できる。</w:t>
            </w:r>
          </w:p>
          <w:p w14:paraId="4D7C1A3A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２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（略）</w:t>
            </w:r>
          </w:p>
          <w:p w14:paraId="2D06F09F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３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第１項の承認を受けようとする者は、本邦内におい</w:t>
            </w:r>
          </w:p>
          <w:p w14:paraId="7E49DD86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て当該承認に係る医薬品、医薬部外品（略）による保健</w:t>
            </w:r>
          </w:p>
          <w:p w14:paraId="72C44EBE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pacing w:val="-2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pacing w:val="-2"/>
                <w:sz w:val="16"/>
                <w:szCs w:val="16"/>
              </w:rPr>
              <w:t>衛生上の危害の発生の防止に必要な措置をとらせるため、</w:t>
            </w:r>
          </w:p>
        </w:tc>
        <w:tc>
          <w:tcPr>
            <w:tcW w:w="4247" w:type="dxa"/>
            <w:shd w:val="clear" w:color="auto" w:fill="auto"/>
          </w:tcPr>
          <w:p w14:paraId="700DD2F8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医薬品、医薬部外品（略）の製造販売業者（当該承認に</w:t>
            </w:r>
          </w:p>
          <w:p w14:paraId="5D636F59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係る品目の種類に応じた製造販売業の許可を受けている</w:t>
            </w:r>
          </w:p>
          <w:p w14:paraId="4AB3A1E4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者に限る。）を当該承認の申請の際選任しなければなら</w:t>
            </w:r>
          </w:p>
          <w:p w14:paraId="68568BA1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ない。</w:t>
            </w:r>
          </w:p>
          <w:p w14:paraId="5B379D97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４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（略）</w:t>
            </w:r>
          </w:p>
          <w:p w14:paraId="7FA59E97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５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第１項の承認については、第14 条第２項（第１号</w:t>
            </w:r>
          </w:p>
          <w:p w14:paraId="0FC206E9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pacing w:val="-2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pacing w:val="-2"/>
                <w:sz w:val="16"/>
                <w:szCs w:val="16"/>
              </w:rPr>
              <w:t>を除く。）及び第３項から第</w:t>
            </w:r>
            <w:r w:rsidRPr="00402E57">
              <w:rPr>
                <w:rFonts w:ascii="ＭＳ 明朝" w:hAnsi="ＭＳ 明朝"/>
                <w:spacing w:val="-2"/>
                <w:sz w:val="16"/>
                <w:szCs w:val="16"/>
              </w:rPr>
              <w:t>17 項まで並びに第14 条の２</w:t>
            </w:r>
          </w:p>
          <w:p w14:paraId="218FDC75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の２の規定を準用する。</w:t>
            </w:r>
          </w:p>
          <w:p w14:paraId="270936BE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６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（略）</w:t>
            </w:r>
          </w:p>
          <w:p w14:paraId="2785E061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（立入検査等）</w:t>
            </w:r>
          </w:p>
          <w:p w14:paraId="55FDBC68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69 条 厚生労働大臣又は都道府県知事は、医薬品、</w:t>
            </w:r>
          </w:p>
          <w:p w14:paraId="0231D374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医薬部外品（略）の製造販売業者若しくは製造業者（略）</w:t>
            </w:r>
          </w:p>
          <w:p w14:paraId="4C89AB4F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（以下この項において「製造販売業者等」という。）が、</w:t>
            </w:r>
          </w:p>
          <w:p w14:paraId="587DC8F2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（略）第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14 条第２項、第15 項（略）、第18 条第１項か</w:t>
            </w:r>
          </w:p>
          <w:p w14:paraId="6C92D530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ら第４項まで（略）、第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80 条第１項から第３項まで（略）</w:t>
            </w:r>
          </w:p>
          <w:p w14:paraId="58097425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pacing w:val="-2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pacing w:val="-2"/>
                <w:sz w:val="16"/>
                <w:szCs w:val="16"/>
              </w:rPr>
              <w:t>の規定又は第</w:t>
            </w:r>
            <w:r w:rsidRPr="00402E57">
              <w:rPr>
                <w:rFonts w:ascii="ＭＳ 明朝" w:hAnsi="ＭＳ 明朝"/>
                <w:spacing w:val="-2"/>
                <w:sz w:val="16"/>
                <w:szCs w:val="16"/>
              </w:rPr>
              <w:t>71 条、第72 条第１項から第3 項まで、第</w:t>
            </w:r>
          </w:p>
          <w:p w14:paraId="7DB983E2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pacing w:val="-2"/>
                <w:sz w:val="16"/>
                <w:szCs w:val="16"/>
              </w:rPr>
            </w:pPr>
            <w:r w:rsidRPr="00402E57">
              <w:rPr>
                <w:rFonts w:ascii="ＭＳ 明朝" w:hAnsi="ＭＳ 明朝"/>
                <w:spacing w:val="-2"/>
                <w:sz w:val="16"/>
                <w:szCs w:val="16"/>
              </w:rPr>
              <w:t>72 条の２の２、第72 条の４、第73 条、第75 条第１項</w:t>
            </w:r>
          </w:p>
          <w:p w14:paraId="51056A24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（略）に基づく命令を遵守しているかどうかを確かめる</w:t>
            </w:r>
          </w:p>
          <w:p w14:paraId="57C5B66D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ために必要があると認めるときは、当該製造販売業者等</w:t>
            </w:r>
          </w:p>
          <w:p w14:paraId="56F45B26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に対して、厚生労働省令で定めるところにより必要な報</w:t>
            </w:r>
          </w:p>
          <w:p w14:paraId="77599BB1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告をさせ、又は当該職員に、工場、事務所その他当該製</w:t>
            </w:r>
          </w:p>
          <w:p w14:paraId="43B6BBCE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造販売業者等が医薬品、医薬部外品（略）を業務上取り</w:t>
            </w:r>
          </w:p>
          <w:p w14:paraId="544F93E5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扱う場所に立ち入り、その構造設備若しくは帳簿書類そ</w:t>
            </w:r>
          </w:p>
          <w:p w14:paraId="0BE98BAA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の他の物件を検査させ、若しくは従業員その他の関係者</w:t>
            </w:r>
          </w:p>
          <w:p w14:paraId="199FB993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に質問させることができる。</w:t>
            </w:r>
          </w:p>
          <w:p w14:paraId="1F9EF473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２～５（略）</w:t>
            </w:r>
          </w:p>
          <w:p w14:paraId="3014B486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６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厚生労働大臣、都道府県知事、保健所を設置する市</w:t>
            </w:r>
          </w:p>
          <w:p w14:paraId="255E3CDE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の市長又は特別区の区長は、前各項に定めるもののほか</w:t>
            </w:r>
          </w:p>
          <w:p w14:paraId="2B51CF5D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必要があると認めるときは、（略）医薬品、医薬部外品</w:t>
            </w:r>
          </w:p>
          <w:p w14:paraId="7C8CFDE5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（略）の製造販売業者、製造業者（略）に対して、厚生</w:t>
            </w:r>
          </w:p>
          <w:p w14:paraId="47F53599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労働省令で定めるところにより必要な報告をさせ、又は</w:t>
            </w:r>
          </w:p>
          <w:p w14:paraId="25160EB8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当該職員に、（略）工場（略）その他医薬品、医薬部外</w:t>
            </w:r>
          </w:p>
          <w:p w14:paraId="5A3F5E0B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品（略）を業務上取り扱う場所に立ち入り、その構造設</w:t>
            </w:r>
          </w:p>
          <w:p w14:paraId="4C07A47C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備若しくは帳簿書類その他の物件を検査させ、従業員そ</w:t>
            </w:r>
          </w:p>
          <w:p w14:paraId="5C3E16BE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の他の関係者に質問させ、若しくは第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70 条第１項に規</w:t>
            </w:r>
          </w:p>
          <w:p w14:paraId="54FB4DDD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定する物に該当する疑いのある物を、試験のため必要な</w:t>
            </w:r>
          </w:p>
          <w:p w14:paraId="47E70521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最少分量に限り、収去させることができる。</w:t>
            </w:r>
          </w:p>
          <w:p w14:paraId="04BCA7C5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７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（略）</w:t>
            </w:r>
          </w:p>
          <w:p w14:paraId="547CEFCE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８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当該職員は、前各項の規定による立入検査、質問又</w:t>
            </w:r>
          </w:p>
          <w:p w14:paraId="5808975D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は収去をする場合には、その身分を示す証明書を携帯し</w:t>
            </w:r>
          </w:p>
        </w:tc>
      </w:tr>
    </w:tbl>
    <w:p w14:paraId="0DA477A7" w14:textId="77777777" w:rsidR="004C148D" w:rsidRDefault="004C148D" w:rsidP="004C148D"/>
    <w:p w14:paraId="798EFD9B" w14:textId="77777777" w:rsidR="004C148D" w:rsidRDefault="004C148D" w:rsidP="004C148D"/>
    <w:p w14:paraId="7DA42F7F" w14:textId="77777777" w:rsidR="004C148D" w:rsidRDefault="004C148D" w:rsidP="004C148D"/>
    <w:p w14:paraId="1EBF15A6" w14:textId="77777777" w:rsidR="004C148D" w:rsidRDefault="004C148D" w:rsidP="004C148D"/>
    <w:p w14:paraId="23AE342F" w14:textId="77777777" w:rsidR="004C148D" w:rsidRDefault="004C148D" w:rsidP="004C148D"/>
    <w:tbl>
      <w:tblPr>
        <w:tblW w:w="849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4C148D" w:rsidRPr="006079D8" w14:paraId="5A7CDCA7" w14:textId="77777777" w:rsidTr="008B64D8">
        <w:trPr>
          <w:jc w:val="center"/>
        </w:trPr>
        <w:tc>
          <w:tcPr>
            <w:tcW w:w="4247" w:type="dxa"/>
            <w:shd w:val="clear" w:color="auto" w:fill="auto"/>
          </w:tcPr>
          <w:p w14:paraId="6D14AF5C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関係人の請求があつたときは、これを提示しなければな</w:t>
            </w:r>
          </w:p>
          <w:p w14:paraId="4D9856C7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らない。</w:t>
            </w:r>
          </w:p>
          <w:p w14:paraId="684601F5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９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第１項から第７項までの権限は、犯罪捜査のために</w:t>
            </w:r>
          </w:p>
          <w:p w14:paraId="60C602E5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認められたものと解釈してはならない。</w:t>
            </w:r>
          </w:p>
          <w:p w14:paraId="276A04CD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（機構による立入検査等の実施）</w:t>
            </w:r>
          </w:p>
          <w:p w14:paraId="2946FEBF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69 条の２ 厚生労働大臣は、機構に、前条第１項若</w:t>
            </w:r>
          </w:p>
          <w:p w14:paraId="23A7A9CC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しくは第７項の規定による立入検査若しくは質問又は同</w:t>
            </w:r>
          </w:p>
          <w:p w14:paraId="7229CABA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条第６項の規定による立入検査、質問若しくは収去のう</w:t>
            </w:r>
          </w:p>
          <w:p w14:paraId="485336AF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ち政令で定めるものを行わせることができる。</w:t>
            </w:r>
          </w:p>
          <w:p w14:paraId="3B65ADD1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２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都道府県知事は、機構に、前条第１項の規定による</w:t>
            </w:r>
          </w:p>
          <w:p w14:paraId="46CA0763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立入検査若しくは質問又は同条第６項の規定による立入</w:t>
            </w:r>
          </w:p>
          <w:p w14:paraId="4F8A4059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検査、質問若しくは収去のうち政令で定めるものを行わ</w:t>
            </w:r>
          </w:p>
          <w:p w14:paraId="05D378F1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せることができる。</w:t>
            </w:r>
          </w:p>
          <w:p w14:paraId="1CD36A87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３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機構は、第１項の規定により同項の政令で定める立</w:t>
            </w:r>
          </w:p>
          <w:p w14:paraId="75AA80A0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入検査、質問又は収去をしたときは、厚生労働省令で定</w:t>
            </w:r>
          </w:p>
          <w:p w14:paraId="2915742F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めるところにより、当該立入検査、質問又は収去の結果</w:t>
            </w:r>
          </w:p>
          <w:p w14:paraId="371704DE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を厚生労働大臣に、前項の規定により同項の政令で定め</w:t>
            </w:r>
          </w:p>
          <w:p w14:paraId="092291AB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る立入検査、質問又は収去をしたときは、厚生労働省令</w:t>
            </w:r>
          </w:p>
          <w:p w14:paraId="0E3AF882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で定めるところにより、当該立入検査、質問又は収去の</w:t>
            </w:r>
          </w:p>
          <w:p w14:paraId="075C4D3A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結果を都道府県知事に通知しなければならない。</w:t>
            </w:r>
          </w:p>
          <w:p w14:paraId="7B0B4DCF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４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第１項又は第２項の政令で定める立入検査、質問又</w:t>
            </w:r>
          </w:p>
          <w:p w14:paraId="7BB4F0B0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は収去の業務に従事する機構の職員は、政令で定める資</w:t>
            </w:r>
          </w:p>
          <w:p w14:paraId="67827EC1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格を有する者でなければならない。</w:t>
            </w:r>
          </w:p>
          <w:p w14:paraId="1445A4D5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５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前項に規定する機構の職員は、第１項又は第２項の</w:t>
            </w:r>
          </w:p>
          <w:p w14:paraId="4ED13660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政令で定める立入検査、質問又は収去をする場合には、</w:t>
            </w:r>
          </w:p>
          <w:p w14:paraId="4B1FE727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その身分を示す証明書を携帯し、関係人の請求があつた</w:t>
            </w:r>
          </w:p>
          <w:p w14:paraId="21F39AB0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ときは、これを提示しなければならない。</w:t>
            </w:r>
          </w:p>
          <w:p w14:paraId="19820B69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（改善命令等）</w:t>
            </w:r>
          </w:p>
          <w:p w14:paraId="2CFC7AD6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72 条（略）</w:t>
            </w:r>
          </w:p>
          <w:p w14:paraId="6D01265A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２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厚生労働大臣は、医薬品、医薬部外品（略）の製造</w:t>
            </w:r>
          </w:p>
          <w:p w14:paraId="602936E4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販売業者（選任外国製造医薬品等製造販売業者（略）</w:t>
            </w:r>
          </w:p>
          <w:p w14:paraId="282BADC2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（以下「選任製造販売業者」と総称する。）を除く。以</w:t>
            </w:r>
          </w:p>
          <w:p w14:paraId="2EB5B8A7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下この項において同じ。）又は第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80 条第１項から第３項</w:t>
            </w:r>
          </w:p>
          <w:p w14:paraId="0C79BBF5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までに規定する輸出用の医薬品、医薬部外品（略）の製</w:t>
            </w:r>
          </w:p>
          <w:p w14:paraId="352C5EF3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造業者に対して、その物の製造所における製造管理若し</w:t>
            </w:r>
          </w:p>
          <w:p w14:paraId="02436BEB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くは品質管理の方法（略）が第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14 条第２項第４号（略）</w:t>
            </w:r>
          </w:p>
          <w:p w14:paraId="6F8FCF77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若しくは第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80 条第２項に規定する厚生労働省令で定め</w:t>
            </w:r>
          </w:p>
          <w:p w14:paraId="7B16F1CE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る基準に適合せず、又はその製造管理若しくは品質管理</w:t>
            </w:r>
          </w:p>
          <w:p w14:paraId="3A475A0E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の方法によつて医薬品、医薬部外品（略）が第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56 条</w:t>
            </w:r>
          </w:p>
          <w:p w14:paraId="5E56AC6B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（第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60 条及び第62 条において準用する場合を含む。）、</w:t>
            </w:r>
          </w:p>
        </w:tc>
        <w:tc>
          <w:tcPr>
            <w:tcW w:w="4247" w:type="dxa"/>
            <w:shd w:val="clear" w:color="auto" w:fill="auto"/>
          </w:tcPr>
          <w:p w14:paraId="3E215CD6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65 条若しくは第65 条の５に規定する医薬品、医薬部</w:t>
            </w:r>
          </w:p>
          <w:p w14:paraId="20F36106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外品（略）に該当するようになるおそれがある場合にお</w:t>
            </w:r>
          </w:p>
          <w:p w14:paraId="33DDF082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いては、その製造管理若しくは品質管理の方法の改善を</w:t>
            </w:r>
          </w:p>
          <w:p w14:paraId="64607015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命じ、又はその改善を行うまでの間その業務の全部若し</w:t>
            </w:r>
          </w:p>
          <w:p w14:paraId="62B8D30F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くは一部の停止を命ずることができる。</w:t>
            </w:r>
          </w:p>
          <w:p w14:paraId="6785C2D5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３～５（略）</w:t>
            </w:r>
          </w:p>
          <w:p w14:paraId="11906429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（承認の取消し等）</w:t>
            </w:r>
          </w:p>
          <w:p w14:paraId="6B5F3941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74 条の２ 厚生労働大臣は、第14 条（略）の承認を</w:t>
            </w:r>
          </w:p>
          <w:p w14:paraId="3F2473F1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与えた医薬品、医薬部外品（略）が第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14 条第２項第３</w:t>
            </w:r>
          </w:p>
          <w:p w14:paraId="7480ABCE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号イからハまで（同条第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15 項において準用する場合を</w:t>
            </w:r>
          </w:p>
          <w:p w14:paraId="074BF414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含む。）（略）のいずれかに該当するに至つたと認めると</w:t>
            </w:r>
          </w:p>
          <w:p w14:paraId="07DF48A9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き（略）は、薬事・食品衛生審議会の意見を聴いて、そ</w:t>
            </w:r>
          </w:p>
          <w:p w14:paraId="1BF32103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の承認を取り消さなければならない。</w:t>
            </w:r>
          </w:p>
          <w:p w14:paraId="59462A9C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２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（略）３ 厚生労働大臣は、前２項に定める場合の</w:t>
            </w:r>
          </w:p>
          <w:p w14:paraId="73DD7730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ほか、医薬品、医薬部外品（略）の第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14 条（略）の承</w:t>
            </w:r>
          </w:p>
          <w:p w14:paraId="12326872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pacing w:val="-2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pacing w:val="-2"/>
                <w:sz w:val="16"/>
                <w:szCs w:val="16"/>
              </w:rPr>
              <w:t>認を受けた者が次の各号のいずれかに該当する場合には、</w:t>
            </w:r>
          </w:p>
          <w:p w14:paraId="32DDA891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その承認を取り消し、又はその承認を与えた事項の一部</w:t>
            </w:r>
          </w:p>
          <w:p w14:paraId="7C98A3A1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についてその変更を命ずることができる。</w:t>
            </w:r>
          </w:p>
          <w:p w14:paraId="06CA5958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一・二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（略）</w:t>
            </w:r>
          </w:p>
          <w:p w14:paraId="1BD23034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三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第14 条第７項若しくは第９項（略）の規定に違反</w:t>
            </w:r>
          </w:p>
          <w:p w14:paraId="69900D4F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したとき。</w:t>
            </w:r>
          </w:p>
          <w:p w14:paraId="565B8868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四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（略）</w:t>
            </w:r>
          </w:p>
          <w:p w14:paraId="108CEF87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五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第72 条第２項の規定による命令に従わなかつたと</w:t>
            </w:r>
          </w:p>
          <w:p w14:paraId="09CDB72F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き。</w:t>
            </w:r>
          </w:p>
          <w:p w14:paraId="33F92ED6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六・七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（略）</w:t>
            </w:r>
          </w:p>
          <w:p w14:paraId="79869A63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（外国製造医薬品等の製造販売の承認の取消し等）</w:t>
            </w:r>
          </w:p>
          <w:p w14:paraId="3BDDAF37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75 条の２の２ 厚生労働大臣は、外国特例承認取得</w:t>
            </w:r>
          </w:p>
          <w:p w14:paraId="4297B682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者が次の各号のいずれかに該当する場合には、その者が</w:t>
            </w:r>
          </w:p>
          <w:p w14:paraId="514177C9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pacing w:val="-2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pacing w:val="-2"/>
                <w:sz w:val="16"/>
                <w:szCs w:val="16"/>
              </w:rPr>
              <w:t>受けた当該承認の全部又は一部を取り消すことができる。</w:t>
            </w:r>
          </w:p>
          <w:p w14:paraId="579D3CB3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一・二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（略）</w:t>
            </w:r>
          </w:p>
          <w:p w14:paraId="462E8155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三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厚生労働大臣が、必要があると認めて、その職員に、</w:t>
            </w:r>
          </w:p>
          <w:p w14:paraId="01247FB6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外国特例承認取得者の工場、事務所その他医薬品、医薬</w:t>
            </w:r>
          </w:p>
          <w:p w14:paraId="704416D2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部外品（略）を業務上取り扱う場所においてその構造設</w:t>
            </w:r>
          </w:p>
          <w:p w14:paraId="7F2C6ED9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備又は帳簿書類その他の物件についての検査をさせ、従</w:t>
            </w:r>
          </w:p>
          <w:p w14:paraId="66A56A40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業員その他の関係者に質問をさせようとした場合におい</w:t>
            </w:r>
          </w:p>
          <w:p w14:paraId="72E9F6FC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て、その検査が拒まれ、妨げられ、若しくは忌避され、</w:t>
            </w:r>
          </w:p>
          <w:p w14:paraId="14B5044E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又はその質問に対して、正当な理由なしに答弁がされず、</w:t>
            </w:r>
          </w:p>
          <w:p w14:paraId="7F72E765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若しくは虚偽の答弁がされたとき。</w:t>
            </w:r>
          </w:p>
          <w:p w14:paraId="7623FD55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四・五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（略）</w:t>
            </w:r>
          </w:p>
          <w:p w14:paraId="5DBA9898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２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第19 条の２（略）の承認については、第72 条第２</w:t>
            </w:r>
          </w:p>
        </w:tc>
      </w:tr>
    </w:tbl>
    <w:p w14:paraId="0329DFEB" w14:textId="77777777" w:rsidR="004C148D" w:rsidRDefault="004C148D" w:rsidP="004C148D"/>
    <w:p w14:paraId="787FE766" w14:textId="77777777" w:rsidR="004C148D" w:rsidRDefault="004C148D" w:rsidP="004C148D"/>
    <w:p w14:paraId="5DDD3AA0" w14:textId="77777777" w:rsidR="004C148D" w:rsidRDefault="004C148D" w:rsidP="004C148D"/>
    <w:p w14:paraId="0B1F05BD" w14:textId="77777777" w:rsidR="004C148D" w:rsidRDefault="004C148D" w:rsidP="004C148D"/>
    <w:p w14:paraId="402BCF92" w14:textId="77777777" w:rsidR="004C148D" w:rsidRDefault="004C148D" w:rsidP="004C148D"/>
    <w:tbl>
      <w:tblPr>
        <w:tblW w:w="849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4C148D" w:rsidRPr="006079D8" w14:paraId="59D242DE" w14:textId="77777777" w:rsidTr="008B64D8">
        <w:trPr>
          <w:jc w:val="center"/>
        </w:trPr>
        <w:tc>
          <w:tcPr>
            <w:tcW w:w="4247" w:type="dxa"/>
            <w:shd w:val="clear" w:color="auto" w:fill="auto"/>
          </w:tcPr>
          <w:p w14:paraId="6BC6D872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項並びに第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74 条の２第１項、第２項及び第３項（第１</w:t>
            </w:r>
          </w:p>
          <w:p w14:paraId="466A8766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号及び第５号を除く。）の規定を準用する。この場合に</w:t>
            </w:r>
          </w:p>
          <w:p w14:paraId="7FD922CD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おいて、第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72 条第２項中「第14 条第２項第４号、（略）」</w:t>
            </w:r>
          </w:p>
          <w:p w14:paraId="48190F01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とあるのは「第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19 条の２第５項において準用する第14</w:t>
            </w:r>
          </w:p>
          <w:p w14:paraId="04616F03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条第２項第４号、（略）」と、「命じ、又はその改善を行</w:t>
            </w:r>
          </w:p>
          <w:p w14:paraId="28EC6ACE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pacing w:val="-2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pacing w:val="-2"/>
                <w:sz w:val="16"/>
                <w:szCs w:val="16"/>
              </w:rPr>
              <w:t>うまでの間その業務の全部若しくは一部の停止を命ずる」</w:t>
            </w:r>
          </w:p>
          <w:p w14:paraId="10CA3AD4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とあるのは「請求する」と、第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74 条の２第１項中（略）</w:t>
            </w:r>
          </w:p>
          <w:p w14:paraId="393F9043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「第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14 条第２項第３号イからハまで（同条第15 項」と</w:t>
            </w:r>
          </w:p>
          <w:p w14:paraId="568E2B7C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あるのは「第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19 条の２第５項において準用する第14 条</w:t>
            </w:r>
          </w:p>
          <w:p w14:paraId="27272963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第２項第３号イからハまで（第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19 条の２第５項におい</w:t>
            </w:r>
          </w:p>
          <w:p w14:paraId="246B7FAD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て準用する第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14 条第15 項」と（略）、同条第２項中「命</w:t>
            </w:r>
          </w:p>
          <w:p w14:paraId="4B0DD8FA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ずる」とあるのは「請求する」と、同条第３項中「前２</w:t>
            </w:r>
          </w:p>
          <w:p w14:paraId="6D49D372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項」とあるのは「第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75 条の２の２第２項において準用</w:t>
            </w:r>
          </w:p>
          <w:p w14:paraId="4441BA72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する第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74 条の２第１項及び第２項」と、「命ずる」とあ</w:t>
            </w:r>
          </w:p>
          <w:p w14:paraId="289A6EF9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るのは「請求する」と、（略）「第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14 条第７項若しくは</w:t>
            </w:r>
          </w:p>
          <w:p w14:paraId="47A00BD7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第９項、（略）」とあるのは「第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19 条の２第５項におい</w:t>
            </w:r>
          </w:p>
          <w:p w14:paraId="61F31896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て準用する第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14 条第７項若しくは第９項（略）」と（略）</w:t>
            </w:r>
          </w:p>
          <w:p w14:paraId="46031865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読み替えるものとする。</w:t>
            </w:r>
          </w:p>
          <w:p w14:paraId="7FCBB5BA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３（略）</w:t>
            </w:r>
          </w:p>
          <w:p w14:paraId="45079502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４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厚生労働大臣は、機構に、第１項第３号の規定によ</w:t>
            </w:r>
          </w:p>
          <w:p w14:paraId="4EEC520E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る検査又は質問のうち政令で定めるものを行わせること</w:t>
            </w:r>
          </w:p>
          <w:p w14:paraId="5B14C53E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ができる。この場合において、機構は、当該検査又は質</w:t>
            </w:r>
          </w:p>
          <w:p w14:paraId="46DFB36A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問をしたときは、厚生労働省令で定めるところにより、</w:t>
            </w:r>
          </w:p>
          <w:p w14:paraId="0EF2C5D3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当該検査又は質問の結果を厚生労働大臣に通知しなけれ</w:t>
            </w:r>
          </w:p>
          <w:p w14:paraId="129BDABD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ばならない。</w:t>
            </w:r>
          </w:p>
          <w:p w14:paraId="00234926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（医薬品等外国製造業者（略）の認定の取消し等）</w:t>
            </w:r>
          </w:p>
          <w:p w14:paraId="64B9EB07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75 条の４ 厚生労働大臣は、第13 条の３第１項（略）</w:t>
            </w:r>
          </w:p>
          <w:p w14:paraId="4B7A5C89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の認定を受けた者が次の各号のいずれかに該当する場合</w:t>
            </w:r>
          </w:p>
          <w:p w14:paraId="303CD8B3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には、その者が受けた当該認定の全部又は一部を取り消</w:t>
            </w:r>
          </w:p>
          <w:p w14:paraId="29521835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すことができる。</w:t>
            </w:r>
          </w:p>
          <w:p w14:paraId="4D77602D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一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厚生労働大臣が、必要があると認めて、第13 条の</w:t>
            </w:r>
          </w:p>
          <w:p w14:paraId="77B17DA7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３第１項（略）の認定を受けた者に対し、厚生労働省令</w:t>
            </w:r>
          </w:p>
          <w:p w14:paraId="6F2E71AA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pacing w:val="-2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pacing w:val="-2"/>
                <w:sz w:val="16"/>
                <w:szCs w:val="16"/>
              </w:rPr>
              <w:t>で定めるところにより必要な報告を求めた場合において、</w:t>
            </w:r>
          </w:p>
          <w:p w14:paraId="63CB8CA7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その報告がされず、又は虚偽の報告がされたとき。</w:t>
            </w:r>
          </w:p>
          <w:p w14:paraId="12DFD34A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二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厚生労働大臣が、必要があると認めて、その職員に、</w:t>
            </w:r>
          </w:p>
          <w:p w14:paraId="2FB97196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13 条の３第１項（略）の認定を受けた者の工場、事</w:t>
            </w:r>
          </w:p>
          <w:p w14:paraId="784747B4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務所その他医薬品、医薬部外品（略）を業務上取り扱う</w:t>
            </w:r>
          </w:p>
          <w:p w14:paraId="6196B7C7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場所においてその構造設備又は帳簿書類その他の物件に</w:t>
            </w:r>
          </w:p>
          <w:p w14:paraId="6E154301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ついての検査をさせ、従業員その他の関係者に質問させ</w:t>
            </w:r>
          </w:p>
          <w:p w14:paraId="40B864EA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ようとした場合において、その検査が拒まれ、妨げられ、</w:t>
            </w:r>
          </w:p>
        </w:tc>
        <w:tc>
          <w:tcPr>
            <w:tcW w:w="4247" w:type="dxa"/>
            <w:shd w:val="clear" w:color="auto" w:fill="auto"/>
          </w:tcPr>
          <w:p w14:paraId="7D04400B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若しくは忌避され、又はその質問に対して、正当な理由</w:t>
            </w:r>
          </w:p>
          <w:p w14:paraId="2719DA70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なしに答弁がされず、若しくは虚偽の答弁がされたとき。</w:t>
            </w:r>
          </w:p>
          <w:p w14:paraId="25DDB8A8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三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次項において準用する第72 条第３項の規定による</w:t>
            </w:r>
          </w:p>
          <w:p w14:paraId="4601C0D3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請求に応じなかつたとき。</w:t>
            </w:r>
          </w:p>
          <w:p w14:paraId="4C4F368B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四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この法律その他薬事に関する法令で政令で定めるも</w:t>
            </w:r>
          </w:p>
          <w:p w14:paraId="15EC4ED0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の又はこれに基づく処分に違反する行為があつたとき。</w:t>
            </w:r>
          </w:p>
          <w:p w14:paraId="25982CA6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２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第13 条の３第１項（略）の認定を受けた者につい</w:t>
            </w:r>
          </w:p>
          <w:p w14:paraId="59F5A0CA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ては、第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72 条第３項の規定を準用する。この場合にお</w:t>
            </w:r>
          </w:p>
          <w:p w14:paraId="3F263FF9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いて、同項中「命じ、又はその改善を行うまでの間当該</w:t>
            </w:r>
          </w:p>
          <w:p w14:paraId="3970FE16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施設の全部若しくは一部を使用することを禁止する」と</w:t>
            </w:r>
          </w:p>
          <w:p w14:paraId="3ED06889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あるのは、「請求する」と読み替えるものとする。</w:t>
            </w:r>
          </w:p>
          <w:p w14:paraId="5C4721BD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３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第１項第２号の規定による検査又は質問については、</w:t>
            </w:r>
          </w:p>
          <w:p w14:paraId="2FE644ED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75 条の２の２第４項の規定を準用する。</w:t>
            </w:r>
          </w:p>
          <w:p w14:paraId="2FEEF5D7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（薬事監視員）</w:t>
            </w:r>
          </w:p>
          <w:p w14:paraId="7D5A065A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pacing w:val="-2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pacing w:val="-2"/>
                <w:sz w:val="16"/>
                <w:szCs w:val="16"/>
              </w:rPr>
              <w:t>第</w:t>
            </w:r>
            <w:r w:rsidRPr="00402E57">
              <w:rPr>
                <w:rFonts w:ascii="ＭＳ 明朝" w:hAnsi="ＭＳ 明朝"/>
                <w:spacing w:val="-2"/>
                <w:sz w:val="16"/>
                <w:szCs w:val="16"/>
              </w:rPr>
              <w:t>76 条の３ 第69 条第１項から第６項まで、第70 条第</w:t>
            </w:r>
          </w:p>
          <w:p w14:paraId="01B2B551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３項（略）に規定する当該職員の職権を行わせるため、</w:t>
            </w:r>
          </w:p>
          <w:p w14:paraId="3FE29967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厚生労働大臣、都道府県知事、保健所を設置する市の市</w:t>
            </w:r>
          </w:p>
          <w:p w14:paraId="7323C801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長又は特別区の区長は、国、都道府県、保健所を設置す</w:t>
            </w:r>
          </w:p>
          <w:p w14:paraId="3EBCB910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る市又は特別区の職員のうちから、薬事監視員を命ずる</w:t>
            </w:r>
          </w:p>
          <w:p w14:paraId="69146776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ものとする。</w:t>
            </w:r>
          </w:p>
          <w:p w14:paraId="4ED2131A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２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前項に定めるもののほか、薬事監視員に関し必要な</w:t>
            </w:r>
          </w:p>
          <w:p w14:paraId="6C33A23C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事項は、政令で定める。</w:t>
            </w:r>
          </w:p>
          <w:p w14:paraId="13E3D72E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（適用除外等）</w:t>
            </w:r>
          </w:p>
          <w:p w14:paraId="26C2AB19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80 条 輸出用の医薬品（略）、医薬部外品（略）の製</w:t>
            </w:r>
          </w:p>
          <w:p w14:paraId="152A9814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造業者は、（略）その物の製造所における製造管理又は</w:t>
            </w:r>
          </w:p>
          <w:p w14:paraId="1E19015F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品質管理の方法が第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14 条第２項第４号に規定する厚生</w:t>
            </w:r>
          </w:p>
          <w:p w14:paraId="405665A4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pacing w:val="-2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pacing w:val="-2"/>
                <w:sz w:val="16"/>
                <w:szCs w:val="16"/>
              </w:rPr>
              <w:t>労働省令で定める基準に適合しているかどうかについて、</w:t>
            </w:r>
          </w:p>
          <w:p w14:paraId="4D860D09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製造をしようとするとき、及びその開始後３年を下らな</w:t>
            </w:r>
          </w:p>
          <w:p w14:paraId="2AAEDE8C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い政令で定める期間を経過するごとに、厚生労働大臣の</w:t>
            </w:r>
          </w:p>
          <w:p w14:paraId="119C7741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pacing w:val="-2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pacing w:val="-2"/>
                <w:sz w:val="16"/>
                <w:szCs w:val="16"/>
              </w:rPr>
              <w:t>書面による調査又は実地の調査を受けなければならない。</w:t>
            </w:r>
          </w:p>
          <w:p w14:paraId="3A97BCA6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２・３（略）</w:t>
            </w:r>
          </w:p>
          <w:p w14:paraId="6A2D0372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４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第１項又は第２項の調査については、第13 条の２</w:t>
            </w:r>
          </w:p>
          <w:p w14:paraId="5BEA0FC5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の規定を準用する。この場合において、同条第１項中</w:t>
            </w:r>
          </w:p>
          <w:p w14:paraId="3D6BCCDC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（略）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「前条第１項若しくは第８項の許可又は同条第</w:t>
            </w:r>
          </w:p>
          <w:p w14:paraId="6B9EFB05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４項（同条第９項において準用する場合を含む。以下こ</w:t>
            </w:r>
          </w:p>
          <w:p w14:paraId="4D10EC9F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の条において同じ。）の許可の更新についての同条第７</w:t>
            </w:r>
          </w:p>
          <w:p w14:paraId="1D5268B4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項（同条第９項において準用する場合を含む。）」とある</w:t>
            </w:r>
          </w:p>
          <w:p w14:paraId="7D878C2A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のは「第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80 条第１項又は第２項」と、同条第２項中</w:t>
            </w:r>
          </w:p>
          <w:p w14:paraId="54193219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「行わないものとする。この場合において、厚生労働大</w:t>
            </w:r>
          </w:p>
          <w:p w14:paraId="65A3D93F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臣は、前条第１項若しくは第８項の許可又は同条第４項</w:t>
            </w:r>
          </w:p>
        </w:tc>
      </w:tr>
    </w:tbl>
    <w:p w14:paraId="725C1796" w14:textId="77777777" w:rsidR="004C148D" w:rsidRDefault="004C148D" w:rsidP="004C148D"/>
    <w:p w14:paraId="5201C6A2" w14:textId="77777777" w:rsidR="004C148D" w:rsidRDefault="004C148D" w:rsidP="004C148D"/>
    <w:p w14:paraId="292E197B" w14:textId="77777777" w:rsidR="004C148D" w:rsidRDefault="004C148D" w:rsidP="004C148D"/>
    <w:p w14:paraId="68945B59" w14:textId="77777777" w:rsidR="004C148D" w:rsidRDefault="004C148D" w:rsidP="004C148D"/>
    <w:p w14:paraId="1E81531B" w14:textId="77777777" w:rsidR="004C148D" w:rsidRDefault="004C148D" w:rsidP="004C148D"/>
    <w:tbl>
      <w:tblPr>
        <w:tblW w:w="849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4C148D" w:rsidRPr="006079D8" w14:paraId="51F0B6A2" w14:textId="77777777" w:rsidTr="008B64D8">
        <w:trPr>
          <w:jc w:val="center"/>
        </w:trPr>
        <w:tc>
          <w:tcPr>
            <w:tcW w:w="4247" w:type="dxa"/>
            <w:shd w:val="clear" w:color="auto" w:fill="auto"/>
          </w:tcPr>
          <w:p w14:paraId="625DEA41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の許可の更新をするときは、機構が第４項の規定により</w:t>
            </w:r>
          </w:p>
          <w:p w14:paraId="47F0A956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通知する調査の結果を考慮しなければならない」とある</w:t>
            </w:r>
          </w:p>
          <w:p w14:paraId="769D2D64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のは「行わないものとする」と、同条第３項中（略）</w:t>
            </w:r>
          </w:p>
          <w:p w14:paraId="06E35DC7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「前条第１項若しくは第８項の許可又は同条第４項の許</w:t>
            </w:r>
          </w:p>
          <w:p w14:paraId="5B9145ED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可の更新」とあるのは「第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80 条第１項又は第２項の調</w:t>
            </w:r>
          </w:p>
          <w:p w14:paraId="6F347C7F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査」と読み替えるものとする。</w:t>
            </w:r>
          </w:p>
          <w:p w14:paraId="4B990773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５～９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（略）</w:t>
            </w:r>
          </w:p>
          <w:p w14:paraId="48BFB599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（権限の委任）</w:t>
            </w:r>
          </w:p>
          <w:p w14:paraId="7DA67ADB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81 条の４ この法律に規定する厚生労働大臣の権限</w:t>
            </w:r>
          </w:p>
          <w:p w14:paraId="76C42050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は、厚生労働省令で定めるところにより、地方厚生局長</w:t>
            </w:r>
          </w:p>
          <w:p w14:paraId="5D188789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に委任することができる。</w:t>
            </w:r>
          </w:p>
          <w:p w14:paraId="111470F5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２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前項の規定により地方厚生局長に委任された権限</w:t>
            </w:r>
          </w:p>
          <w:p w14:paraId="583E26D7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は、厚生労働省令で定めるところにより、地方厚生支局</w:t>
            </w:r>
          </w:p>
          <w:p w14:paraId="6364FD04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長に委任することができる。</w:t>
            </w:r>
          </w:p>
          <w:p w14:paraId="344B6669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87 条 次の各号のいずれかに該当する者は、50 万円</w:t>
            </w:r>
          </w:p>
          <w:p w14:paraId="4BA48975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以下の罰金に処する。</w:t>
            </w:r>
          </w:p>
          <w:p w14:paraId="023A3A01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一～十二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（略）</w:t>
            </w:r>
          </w:p>
          <w:p w14:paraId="0ECFEC71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十三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第69 条第１項から第６項若しくは第76 条の８第</w:t>
            </w:r>
          </w:p>
          <w:p w14:paraId="59AE67BE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１項の規定による報告をせず、若しくは虚偽の報告を</w:t>
            </w:r>
          </w:p>
        </w:tc>
        <w:tc>
          <w:tcPr>
            <w:tcW w:w="4247" w:type="dxa"/>
            <w:shd w:val="clear" w:color="auto" w:fill="auto"/>
          </w:tcPr>
          <w:p w14:paraId="12CED9D0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し、第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69 条第１項から第６項まで若しくは第76 条の８</w:t>
            </w:r>
          </w:p>
          <w:p w14:paraId="2486C8B8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第１項の規定による立入検査（第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69 条の２第１項及び</w:t>
            </w:r>
          </w:p>
          <w:p w14:paraId="61CF119C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第２項の規定により機構が行うものを含む。）若しくは</w:t>
            </w:r>
          </w:p>
          <w:p w14:paraId="5FE3748C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pacing w:val="-2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pacing w:val="-2"/>
                <w:sz w:val="16"/>
                <w:szCs w:val="16"/>
              </w:rPr>
              <w:t>第</w:t>
            </w:r>
            <w:r w:rsidRPr="00402E57">
              <w:rPr>
                <w:rFonts w:ascii="ＭＳ 明朝" w:hAnsi="ＭＳ 明朝"/>
                <w:spacing w:val="-2"/>
                <w:sz w:val="16"/>
                <w:szCs w:val="16"/>
              </w:rPr>
              <w:t>69 条第４項若しくは第６項若しくは第76 条の８第１</w:t>
            </w:r>
          </w:p>
          <w:p w14:paraId="33FB07C3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項の規定による収去（第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69 条の２第１項及び第２項の</w:t>
            </w:r>
          </w:p>
          <w:p w14:paraId="406582B4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規定により機構が行うものを含む。）を拒み、妨げ、若</w:t>
            </w:r>
          </w:p>
          <w:p w14:paraId="11541C71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しくは忌避し、又は第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69 条第１項から第６項まで若し</w:t>
            </w:r>
          </w:p>
          <w:p w14:paraId="62D3E7DA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くは第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76 条の８第１項の規定による質問（第69 条の２</w:t>
            </w:r>
          </w:p>
          <w:p w14:paraId="76727700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第１項及び第２項の規定により機構が行うものを含</w:t>
            </w:r>
          </w:p>
          <w:p w14:paraId="204C2EEB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む。）に対して、正当な理由なしに答弁せず、若しくは</w:t>
            </w:r>
          </w:p>
          <w:p w14:paraId="25B0A0D9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虚偽の答弁をした者</w:t>
            </w:r>
          </w:p>
          <w:p w14:paraId="04177682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十四～十七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（略）</w:t>
            </w:r>
          </w:p>
          <w:p w14:paraId="132A0C41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第</w:t>
            </w:r>
            <w:r w:rsidRPr="00402E57">
              <w:rPr>
                <w:rFonts w:ascii="ＭＳ 明朝" w:hAnsi="ＭＳ 明朝"/>
                <w:sz w:val="16"/>
                <w:szCs w:val="16"/>
              </w:rPr>
              <w:t>90 条 法人の代表者又は法人若しくは人の代理人、</w:t>
            </w:r>
          </w:p>
          <w:p w14:paraId="4F24E7D6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使用人その他の従業者が、その法人又は人の業務に関し</w:t>
            </w:r>
          </w:p>
          <w:p w14:paraId="55DEEEDB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て、次の各号に掲げる規定の違反行為をしたときは、行</w:t>
            </w:r>
          </w:p>
          <w:p w14:paraId="647E39E6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為者を罰するほか、その法人に対して当該各号に定める</w:t>
            </w:r>
          </w:p>
          <w:p w14:paraId="59800D70" w14:textId="77777777" w:rsidR="004C148D" w:rsidRPr="00402E57" w:rsidRDefault="004C148D" w:rsidP="008B64D8">
            <w:pPr>
              <w:spacing w:line="320" w:lineRule="exact"/>
              <w:jc w:val="distribute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罰金刑を、その人に対して各本条の罰金刑を科する。</w:t>
            </w:r>
          </w:p>
          <w:p w14:paraId="20905635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一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（略）</w:t>
            </w:r>
          </w:p>
          <w:p w14:paraId="5C4804E5" w14:textId="77777777" w:rsidR="004C148D" w:rsidRPr="00402E57" w:rsidRDefault="004C148D" w:rsidP="008B64D8">
            <w:pPr>
              <w:spacing w:line="320" w:lineRule="exact"/>
              <w:rPr>
                <w:rFonts w:ascii="ＭＳ 明朝" w:hAnsi="ＭＳ 明朝"/>
                <w:sz w:val="16"/>
                <w:szCs w:val="16"/>
              </w:rPr>
            </w:pPr>
            <w:r w:rsidRPr="00402E57">
              <w:rPr>
                <w:rFonts w:ascii="ＭＳ 明朝" w:hAnsi="ＭＳ 明朝" w:hint="eastAsia"/>
                <w:sz w:val="16"/>
                <w:szCs w:val="16"/>
              </w:rPr>
              <w:t>二</w:t>
            </w:r>
            <w:r w:rsidRPr="00402E57">
              <w:rPr>
                <w:rFonts w:ascii="ＭＳ 明朝" w:hAnsi="ＭＳ 明朝"/>
                <w:sz w:val="16"/>
                <w:szCs w:val="16"/>
              </w:rPr>
              <w:t xml:space="preserve"> （略）第八十七条（略） 各本条の罰金刑</w:t>
            </w:r>
          </w:p>
        </w:tc>
      </w:tr>
    </w:tbl>
    <w:p w14:paraId="1A9B3ED8" w14:textId="77777777" w:rsidR="004C148D" w:rsidRPr="00A5355D" w:rsidRDefault="004C148D" w:rsidP="004C148D">
      <w:pPr>
        <w:widowControl/>
        <w:jc w:val="center"/>
        <w:rPr>
          <w:rFonts w:ascii="ＭＳ 明朝" w:hAnsi="ＭＳ 明朝"/>
        </w:rPr>
      </w:pPr>
    </w:p>
    <w:p w14:paraId="50C69DB7" w14:textId="77777777" w:rsidR="004C148D" w:rsidRDefault="004C148D" w:rsidP="004C148D">
      <w:pPr>
        <w:jc w:val="center"/>
        <w:rPr>
          <w:rFonts w:ascii="ＭＳ 明朝" w:hAnsi="ＭＳ 明朝"/>
        </w:rPr>
      </w:pPr>
    </w:p>
    <w:p w14:paraId="6E9D46A0" w14:textId="77777777" w:rsidR="004C148D" w:rsidRDefault="004C148D" w:rsidP="004C148D">
      <w:pPr>
        <w:jc w:val="center"/>
        <w:rPr>
          <w:rFonts w:ascii="ＭＳ 明朝" w:hAnsi="ＭＳ 明朝"/>
        </w:rPr>
      </w:pPr>
    </w:p>
    <w:p w14:paraId="22AB5D77" w14:textId="77777777" w:rsidR="004C148D" w:rsidRDefault="004C148D" w:rsidP="004C148D">
      <w:pPr>
        <w:jc w:val="center"/>
        <w:rPr>
          <w:rFonts w:ascii="ＭＳ 明朝" w:hAnsi="ＭＳ 明朝"/>
        </w:rPr>
      </w:pPr>
    </w:p>
    <w:p w14:paraId="232D6317" w14:textId="77777777" w:rsidR="004C148D" w:rsidRDefault="004C148D" w:rsidP="004C148D">
      <w:pPr>
        <w:jc w:val="center"/>
        <w:rPr>
          <w:rFonts w:ascii="ＭＳ 明朝" w:hAnsi="ＭＳ 明朝"/>
        </w:rPr>
      </w:pPr>
    </w:p>
    <w:p w14:paraId="1F3F406D" w14:textId="77777777" w:rsidR="004C148D" w:rsidRDefault="004C148D" w:rsidP="004C148D">
      <w:pPr>
        <w:jc w:val="left"/>
      </w:pPr>
    </w:p>
    <w:p w14:paraId="58974B9F" w14:textId="77777777" w:rsidR="004C148D" w:rsidRDefault="004C148D" w:rsidP="004C148D">
      <w:pPr>
        <w:widowControl/>
        <w:jc w:val="left"/>
        <w:rPr>
          <w:rFonts w:ascii="ＭＳ 明朝" w:hAnsi="ＭＳ 明朝"/>
        </w:rPr>
      </w:pPr>
    </w:p>
    <w:p w14:paraId="3F3CEB2D" w14:textId="77777777" w:rsidR="004C148D" w:rsidRDefault="004C148D" w:rsidP="004C148D">
      <w:pPr>
        <w:widowControl/>
        <w:rPr>
          <w:rFonts w:ascii="ＭＳ 明朝" w:hAnsi="ＭＳ 明朝"/>
        </w:rPr>
        <w:sectPr w:rsidR="004C148D" w:rsidSect="009F7D8A">
          <w:headerReference w:type="default" r:id="rId8"/>
          <w:pgSz w:w="11906" w:h="16838" w:code="9"/>
          <w:pgMar w:top="1134" w:right="1134" w:bottom="1134" w:left="1134" w:header="567" w:footer="851" w:gutter="0"/>
          <w:cols w:space="425"/>
          <w:noEndnote/>
          <w:docGrid w:type="linesAndChars" w:linePitch="331" w:charSpace="-2156"/>
        </w:sectPr>
      </w:pPr>
    </w:p>
    <w:p w14:paraId="1F170414" w14:textId="77777777" w:rsidR="004C148D" w:rsidRDefault="004C148D" w:rsidP="004C148D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別紙</w:t>
      </w:r>
    </w:p>
    <w:p w14:paraId="510427DD" w14:textId="77777777" w:rsidR="004C148D" w:rsidRDefault="004C148D" w:rsidP="004C148D">
      <w:pPr>
        <w:pStyle w:val="a3"/>
        <w:tabs>
          <w:tab w:val="clear" w:pos="4252"/>
          <w:tab w:val="clear" w:pos="8504"/>
        </w:tabs>
        <w:snapToGrid/>
        <w:spacing w:line="480" w:lineRule="auto"/>
        <w:ind w:leftChars="100" w:left="229"/>
        <w:rPr>
          <w:rFonts w:ascii="ＭＳ 明朝" w:hAnsi="ＭＳ 明朝"/>
          <w:b/>
          <w:bdr w:val="single" w:sz="4" w:space="0" w:color="auto"/>
        </w:rPr>
      </w:pPr>
      <w:r w:rsidRPr="00DD3AC6">
        <w:rPr>
          <w:rFonts w:ascii="ＭＳ 明朝" w:hAnsi="ＭＳ 明朝" w:hint="eastAsia"/>
          <w:b/>
          <w:bdr w:val="single" w:sz="4" w:space="0" w:color="auto"/>
        </w:rPr>
        <w:t>GMPサブシステム</w:t>
      </w:r>
    </w:p>
    <w:tbl>
      <w:tblPr>
        <w:tblW w:w="0" w:type="auto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7"/>
        <w:gridCol w:w="7937"/>
      </w:tblGrid>
      <w:tr w:rsidR="004C148D" w:rsidRPr="00F74719" w14:paraId="3199205B" w14:textId="77777777" w:rsidTr="008B64D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A36C2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サブシステム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3726B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項目</w:t>
            </w:r>
          </w:p>
        </w:tc>
      </w:tr>
    </w:tbl>
    <w:p w14:paraId="5A7B0059" w14:textId="77777777" w:rsidR="004C148D" w:rsidRDefault="004C148D" w:rsidP="004C148D">
      <w:pPr>
        <w:pStyle w:val="a3"/>
        <w:tabs>
          <w:tab w:val="clear" w:pos="4252"/>
          <w:tab w:val="clear" w:pos="8504"/>
        </w:tabs>
        <w:snapToGrid/>
        <w:ind w:leftChars="100" w:left="229"/>
        <w:rPr>
          <w:rFonts w:ascii="ＭＳ 明朝" w:hAnsi="ＭＳ 明朝"/>
          <w:bCs/>
          <w:bdr w:val="single" w:sz="4" w:space="0" w:color="auto"/>
        </w:rPr>
      </w:pPr>
    </w:p>
    <w:tbl>
      <w:tblPr>
        <w:tblW w:w="0" w:type="auto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7"/>
        <w:gridCol w:w="567"/>
        <w:gridCol w:w="3402"/>
        <w:gridCol w:w="567"/>
        <w:gridCol w:w="3402"/>
      </w:tblGrid>
      <w:tr w:rsidR="004C148D" w:rsidRPr="007F6245" w14:paraId="26F57F9A" w14:textId="77777777" w:rsidTr="008B64D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C94680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1.品質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14:paraId="33A2731E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1: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7A271ED6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組織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49D6E8E2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12: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4" w:space="0" w:color="auto"/>
            </w:tcBorders>
          </w:tcPr>
          <w:p w14:paraId="54B10ABB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品質方針･品質目標</w:t>
            </w:r>
          </w:p>
        </w:tc>
      </w:tr>
      <w:tr w:rsidR="004C148D" w:rsidRPr="007F6245" w14:paraId="35C1D01A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332CFE5A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026A081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2:</w:t>
            </w:r>
          </w:p>
        </w:tc>
        <w:tc>
          <w:tcPr>
            <w:tcW w:w="3402" w:type="dxa"/>
          </w:tcPr>
          <w:p w14:paraId="44E85E96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医薬品製品標準書</w:t>
            </w:r>
          </w:p>
        </w:tc>
        <w:tc>
          <w:tcPr>
            <w:tcW w:w="567" w:type="dxa"/>
          </w:tcPr>
          <w:p w14:paraId="218185A6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13: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0F0ED07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品質マニュアル</w:t>
            </w:r>
          </w:p>
        </w:tc>
      </w:tr>
      <w:tr w:rsidR="004C148D" w:rsidRPr="007F6245" w14:paraId="6729AECF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75955E1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9407546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3:</w:t>
            </w:r>
          </w:p>
        </w:tc>
        <w:tc>
          <w:tcPr>
            <w:tcW w:w="3402" w:type="dxa"/>
          </w:tcPr>
          <w:p w14:paraId="68DFE4C8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文書管理</w:t>
            </w:r>
          </w:p>
        </w:tc>
        <w:tc>
          <w:tcPr>
            <w:tcW w:w="567" w:type="dxa"/>
          </w:tcPr>
          <w:p w14:paraId="7058AB23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14: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14AA5FCB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製品品質の照査</w:t>
            </w:r>
          </w:p>
        </w:tc>
      </w:tr>
      <w:tr w:rsidR="004C148D" w:rsidRPr="007F6245" w14:paraId="0BF029A3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452420A7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6057E43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4:</w:t>
            </w:r>
          </w:p>
        </w:tc>
        <w:tc>
          <w:tcPr>
            <w:tcW w:w="3402" w:type="dxa"/>
          </w:tcPr>
          <w:p w14:paraId="6BC990C7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出荷管理</w:t>
            </w:r>
          </w:p>
        </w:tc>
        <w:tc>
          <w:tcPr>
            <w:tcW w:w="567" w:type="dxa"/>
          </w:tcPr>
          <w:p w14:paraId="2EC4043A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15: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0E2E822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是正措置･予防措置</w:t>
            </w:r>
          </w:p>
        </w:tc>
      </w:tr>
      <w:tr w:rsidR="004C148D" w:rsidRPr="007F6245" w14:paraId="0C1BA4E6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1779F80E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D2E0083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5:</w:t>
            </w:r>
          </w:p>
        </w:tc>
        <w:tc>
          <w:tcPr>
            <w:tcW w:w="3402" w:type="dxa"/>
          </w:tcPr>
          <w:p w14:paraId="28D669BF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変更管理</w:t>
            </w:r>
          </w:p>
        </w:tc>
        <w:tc>
          <w:tcPr>
            <w:tcW w:w="567" w:type="dxa"/>
          </w:tcPr>
          <w:p w14:paraId="44A39B27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16: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3840E0B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原材料等の管理</w:t>
            </w:r>
          </w:p>
        </w:tc>
      </w:tr>
      <w:tr w:rsidR="004C148D" w:rsidRPr="007F6245" w14:paraId="47BB6931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1B91CA6C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30F53EC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6:</w:t>
            </w:r>
          </w:p>
        </w:tc>
        <w:tc>
          <w:tcPr>
            <w:tcW w:w="3402" w:type="dxa"/>
          </w:tcPr>
          <w:p w14:paraId="3E135189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逸脱管理</w:t>
            </w:r>
          </w:p>
        </w:tc>
        <w:tc>
          <w:tcPr>
            <w:tcW w:w="567" w:type="dxa"/>
          </w:tcPr>
          <w:p w14:paraId="062BD595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17: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AAD5C51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製造業者等(上級経営陣)の責任</w:t>
            </w:r>
          </w:p>
        </w:tc>
      </w:tr>
      <w:tr w:rsidR="004C148D" w:rsidRPr="007F6245" w14:paraId="462D399F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7BBF4780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426FD5F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7:</w:t>
            </w:r>
          </w:p>
        </w:tc>
        <w:tc>
          <w:tcPr>
            <w:tcW w:w="3402" w:type="dxa"/>
          </w:tcPr>
          <w:p w14:paraId="16D319BA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品質情報･品質不良(苦情)</w:t>
            </w:r>
          </w:p>
        </w:tc>
        <w:tc>
          <w:tcPr>
            <w:tcW w:w="567" w:type="dxa"/>
          </w:tcPr>
          <w:p w14:paraId="3B8EC3EC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18: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EFEF5EB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マネジメントレビュー･内部の情報</w:t>
            </w:r>
          </w:p>
        </w:tc>
      </w:tr>
      <w:tr w:rsidR="004C148D" w:rsidRPr="007F6245" w14:paraId="3E632D90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50086F57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EA429A1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8:</w:t>
            </w:r>
          </w:p>
        </w:tc>
        <w:tc>
          <w:tcPr>
            <w:tcW w:w="3402" w:type="dxa"/>
          </w:tcPr>
          <w:p w14:paraId="2ADDFB34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自己点検</w:t>
            </w:r>
          </w:p>
        </w:tc>
        <w:tc>
          <w:tcPr>
            <w:tcW w:w="567" w:type="dxa"/>
          </w:tcPr>
          <w:p w14:paraId="20FABB28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4DEAA906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伝達・資源の配分</w:t>
            </w:r>
          </w:p>
        </w:tc>
      </w:tr>
      <w:tr w:rsidR="004C148D" w:rsidRPr="007F6245" w14:paraId="5BB8978C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7DD7B3BE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7177656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9:</w:t>
            </w:r>
          </w:p>
        </w:tc>
        <w:tc>
          <w:tcPr>
            <w:tcW w:w="3402" w:type="dxa"/>
          </w:tcPr>
          <w:p w14:paraId="3A2393E4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回収処理</w:t>
            </w:r>
          </w:p>
        </w:tc>
        <w:tc>
          <w:tcPr>
            <w:tcW w:w="567" w:type="dxa"/>
          </w:tcPr>
          <w:p w14:paraId="01ED52B8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19: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88B1BDD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技術移転</w:t>
            </w:r>
          </w:p>
        </w:tc>
      </w:tr>
      <w:tr w:rsidR="004C148D" w:rsidRPr="007F6245" w14:paraId="70E8FB70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539AB169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094F8B6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10:</w:t>
            </w:r>
          </w:p>
        </w:tc>
        <w:tc>
          <w:tcPr>
            <w:tcW w:w="3402" w:type="dxa"/>
          </w:tcPr>
          <w:p w14:paraId="1E1649B7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GMP教育訓練</w:t>
            </w:r>
          </w:p>
        </w:tc>
        <w:tc>
          <w:tcPr>
            <w:tcW w:w="567" w:type="dxa"/>
          </w:tcPr>
          <w:p w14:paraId="5816C506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20: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C916552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品質リスクマネジメント</w:t>
            </w:r>
          </w:p>
        </w:tc>
      </w:tr>
      <w:tr w:rsidR="004C148D" w:rsidRPr="007F6245" w14:paraId="7DFB8640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3502F33F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D3A7F98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11:</w:t>
            </w:r>
          </w:p>
        </w:tc>
        <w:tc>
          <w:tcPr>
            <w:tcW w:w="3402" w:type="dxa"/>
          </w:tcPr>
          <w:p w14:paraId="583DBD8A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製造販売業者との合意事項(承認事</w:t>
            </w:r>
          </w:p>
        </w:tc>
        <w:tc>
          <w:tcPr>
            <w:tcW w:w="567" w:type="dxa"/>
          </w:tcPr>
          <w:p w14:paraId="539D305F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2</w:t>
            </w:r>
            <w:r w:rsidRPr="007F6245">
              <w:rPr>
                <w:rFonts w:ascii="ＭＳ 明朝" w:hAnsi="ＭＳ 明朝"/>
                <w:sz w:val="21"/>
                <w:szCs w:val="21"/>
              </w:rPr>
              <w:t>1: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055932A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外部委託業者管理</w:t>
            </w:r>
          </w:p>
        </w:tc>
      </w:tr>
      <w:tr w:rsidR="004C148D" w:rsidRPr="007F6245" w14:paraId="0FE55A83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36D8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14:paraId="60F6BE08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74E51045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項を含む。)の遵守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2AE1F54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2</w:t>
            </w:r>
            <w:r w:rsidRPr="007F6245">
              <w:rPr>
                <w:rFonts w:ascii="ＭＳ 明朝" w:hAnsi="ＭＳ 明朝"/>
                <w:sz w:val="21"/>
                <w:szCs w:val="21"/>
              </w:rPr>
              <w:t>2:</w:t>
            </w: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</w:tcPr>
          <w:p w14:paraId="3CF4A186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データインテグリティ</w:t>
            </w:r>
          </w:p>
        </w:tc>
      </w:tr>
      <w:tr w:rsidR="004C148D" w:rsidRPr="007F6245" w14:paraId="5BE1D594" w14:textId="77777777" w:rsidTr="008B64D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CE1C58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2.構造設備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14:paraId="3A22441F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1: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4F9C1F52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手順書･記録書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336A6043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8: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4" w:space="0" w:color="auto"/>
            </w:tcBorders>
          </w:tcPr>
          <w:p w14:paraId="12FBAB28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空調管理</w:t>
            </w:r>
          </w:p>
        </w:tc>
      </w:tr>
      <w:tr w:rsidR="004C148D" w:rsidRPr="007F6245" w14:paraId="5F1ED74B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1CB6383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2B55CC6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2:</w:t>
            </w:r>
          </w:p>
        </w:tc>
        <w:tc>
          <w:tcPr>
            <w:tcW w:w="3402" w:type="dxa"/>
          </w:tcPr>
          <w:p w14:paraId="32B4FD03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図面管理</w:t>
            </w:r>
          </w:p>
        </w:tc>
        <w:tc>
          <w:tcPr>
            <w:tcW w:w="567" w:type="dxa"/>
          </w:tcPr>
          <w:p w14:paraId="645B27D7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9: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18145573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遮光管理</w:t>
            </w:r>
          </w:p>
        </w:tc>
      </w:tr>
      <w:tr w:rsidR="004C148D" w:rsidRPr="007F6245" w14:paraId="2E6DBD1D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3D365321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81FEEA1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3:</w:t>
            </w:r>
          </w:p>
        </w:tc>
        <w:tc>
          <w:tcPr>
            <w:tcW w:w="3402" w:type="dxa"/>
          </w:tcPr>
          <w:p w14:paraId="2C1287EE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建屋･施設(作業室含む)及び設備と</w:t>
            </w:r>
          </w:p>
        </w:tc>
        <w:tc>
          <w:tcPr>
            <w:tcW w:w="567" w:type="dxa"/>
          </w:tcPr>
          <w:p w14:paraId="5DF58F73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10: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08D0E63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出入り口管理</w:t>
            </w:r>
          </w:p>
        </w:tc>
      </w:tr>
      <w:tr w:rsidR="004C148D" w:rsidRPr="007F6245" w14:paraId="0BE1A773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42FCD082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7D7F64C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402" w:type="dxa"/>
          </w:tcPr>
          <w:p w14:paraId="3310B11B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適格性確認(製造用水･製造設備･空</w:t>
            </w:r>
          </w:p>
        </w:tc>
        <w:tc>
          <w:tcPr>
            <w:tcW w:w="567" w:type="dxa"/>
          </w:tcPr>
          <w:p w14:paraId="22671713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11: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7ED0B91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構造躯体管理</w:t>
            </w:r>
          </w:p>
        </w:tc>
      </w:tr>
      <w:tr w:rsidR="004C148D" w:rsidRPr="007F6245" w14:paraId="456EF330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AE19E39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C7FDA6E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402" w:type="dxa"/>
          </w:tcPr>
          <w:p w14:paraId="7FEB932F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調設備)</w:t>
            </w:r>
          </w:p>
        </w:tc>
        <w:tc>
          <w:tcPr>
            <w:tcW w:w="567" w:type="dxa"/>
          </w:tcPr>
          <w:p w14:paraId="0B7A8191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</w:t>
            </w:r>
            <w:r w:rsidRPr="007F6245">
              <w:rPr>
                <w:rFonts w:ascii="ＭＳ 明朝" w:hAnsi="ＭＳ 明朝"/>
                <w:sz w:val="21"/>
                <w:szCs w:val="21"/>
              </w:rPr>
              <w:t>2: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5C94528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衛生管理</w:t>
            </w:r>
          </w:p>
        </w:tc>
      </w:tr>
      <w:tr w:rsidR="004C148D" w:rsidRPr="007F6245" w14:paraId="100ADC93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4C744264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323DAE2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4:</w:t>
            </w:r>
          </w:p>
        </w:tc>
        <w:tc>
          <w:tcPr>
            <w:tcW w:w="3402" w:type="dxa"/>
          </w:tcPr>
          <w:p w14:paraId="3190E0CD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設備･機器管理(メンテナンス)</w:t>
            </w:r>
          </w:p>
        </w:tc>
        <w:tc>
          <w:tcPr>
            <w:tcW w:w="567" w:type="dxa"/>
          </w:tcPr>
          <w:p w14:paraId="1E0CE401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</w:t>
            </w:r>
            <w:r w:rsidRPr="007F6245">
              <w:rPr>
                <w:rFonts w:ascii="ＭＳ 明朝" w:hAnsi="ＭＳ 明朝"/>
                <w:sz w:val="21"/>
                <w:szCs w:val="21"/>
              </w:rPr>
              <w:t>3: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F93B16F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防虫･防そ管理</w:t>
            </w:r>
          </w:p>
        </w:tc>
      </w:tr>
      <w:tr w:rsidR="004C148D" w:rsidRPr="007F6245" w14:paraId="11EFBB3E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BBCA096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E696246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5:</w:t>
            </w:r>
          </w:p>
        </w:tc>
        <w:tc>
          <w:tcPr>
            <w:tcW w:w="3402" w:type="dxa"/>
          </w:tcPr>
          <w:p w14:paraId="0BEBF1B9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コンピュータ管理</w:t>
            </w:r>
          </w:p>
        </w:tc>
        <w:tc>
          <w:tcPr>
            <w:tcW w:w="567" w:type="dxa"/>
          </w:tcPr>
          <w:p w14:paraId="75A4F4F6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</w:t>
            </w:r>
            <w:r w:rsidRPr="007F6245">
              <w:rPr>
                <w:rFonts w:ascii="ＭＳ 明朝" w:hAnsi="ＭＳ 明朝"/>
                <w:sz w:val="21"/>
                <w:szCs w:val="21"/>
              </w:rPr>
              <w:t>4</w:t>
            </w:r>
            <w:r w:rsidRPr="007F6245">
              <w:rPr>
                <w:rFonts w:ascii="ＭＳ 明朝" w:hAnsi="ＭＳ 明朝" w:hint="eastAsia"/>
                <w:sz w:val="21"/>
                <w:szCs w:val="21"/>
              </w:rPr>
              <w:t>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4566865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交叉汚染の防止</w:t>
            </w:r>
          </w:p>
        </w:tc>
      </w:tr>
      <w:tr w:rsidR="004C148D" w:rsidRPr="007F6245" w14:paraId="1886A660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34EEF71E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E8AF936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6:</w:t>
            </w:r>
          </w:p>
        </w:tc>
        <w:tc>
          <w:tcPr>
            <w:tcW w:w="3402" w:type="dxa"/>
          </w:tcPr>
          <w:p w14:paraId="4487791D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校正</w:t>
            </w:r>
          </w:p>
        </w:tc>
        <w:tc>
          <w:tcPr>
            <w:tcW w:w="567" w:type="dxa"/>
          </w:tcPr>
          <w:p w14:paraId="1C3E27FA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</w:t>
            </w:r>
            <w:r w:rsidRPr="007F6245">
              <w:rPr>
                <w:rFonts w:ascii="ＭＳ 明朝" w:hAnsi="ＭＳ 明朝"/>
                <w:sz w:val="21"/>
                <w:szCs w:val="21"/>
              </w:rPr>
              <w:t>5: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17905E84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封じ込め措置</w:t>
            </w:r>
          </w:p>
        </w:tc>
      </w:tr>
      <w:tr w:rsidR="004C148D" w:rsidRPr="007F6245" w14:paraId="5167BC23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821A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14:paraId="01F0CF07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7: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E430023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原水管理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B68ED5B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</w:tcPr>
          <w:p w14:paraId="436694D0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4C148D" w:rsidRPr="007F6245" w14:paraId="0FC387F8" w14:textId="77777777" w:rsidTr="008B64D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A97CFC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ind w:left="216" w:hanging="216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3.製品原料資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14:paraId="682C8318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1: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0EAE2EBA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手順書･記録書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4B43447A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8: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4" w:space="0" w:color="auto"/>
            </w:tcBorders>
          </w:tcPr>
          <w:p w14:paraId="6EA6CAEB" w14:textId="77777777" w:rsidR="004C148D" w:rsidRPr="007F6245" w:rsidRDefault="004C148D" w:rsidP="008B64D8">
            <w:pPr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設備･機器管理</w:t>
            </w:r>
          </w:p>
        </w:tc>
      </w:tr>
      <w:tr w:rsidR="004C148D" w:rsidRPr="007F6245" w14:paraId="1407134E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5B43EC77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ind w:leftChars="90" w:left="207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材保管等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7D373FC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2:</w:t>
            </w:r>
          </w:p>
        </w:tc>
        <w:tc>
          <w:tcPr>
            <w:tcW w:w="3402" w:type="dxa"/>
          </w:tcPr>
          <w:p w14:paraId="661573D2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受け入れ管理</w:t>
            </w:r>
          </w:p>
        </w:tc>
        <w:tc>
          <w:tcPr>
            <w:tcW w:w="567" w:type="dxa"/>
          </w:tcPr>
          <w:p w14:paraId="600920FE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9: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943AB14" w14:textId="77777777" w:rsidR="004C148D" w:rsidRPr="007F6245" w:rsidRDefault="004C148D" w:rsidP="008B64D8">
            <w:pPr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校正</w:t>
            </w:r>
          </w:p>
        </w:tc>
      </w:tr>
      <w:tr w:rsidR="004C148D" w:rsidRPr="007F6245" w14:paraId="3A8AAAF3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E7C6688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5766F62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3:</w:t>
            </w:r>
          </w:p>
        </w:tc>
        <w:tc>
          <w:tcPr>
            <w:tcW w:w="3402" w:type="dxa"/>
          </w:tcPr>
          <w:p w14:paraId="1B9BE5BC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区分保管管理</w:t>
            </w:r>
          </w:p>
        </w:tc>
        <w:tc>
          <w:tcPr>
            <w:tcW w:w="567" w:type="dxa"/>
          </w:tcPr>
          <w:p w14:paraId="46C91CB0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10: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C5E590A" w14:textId="77777777" w:rsidR="004C148D" w:rsidRPr="007F6245" w:rsidRDefault="004C148D" w:rsidP="008B64D8">
            <w:pPr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衛生管理</w:t>
            </w:r>
          </w:p>
        </w:tc>
      </w:tr>
      <w:tr w:rsidR="004C148D" w:rsidRPr="007F6245" w14:paraId="7E0D2518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74CD0FB4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9E06E03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4:</w:t>
            </w:r>
          </w:p>
        </w:tc>
        <w:tc>
          <w:tcPr>
            <w:tcW w:w="3402" w:type="dxa"/>
          </w:tcPr>
          <w:p w14:paraId="31E97296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表示管理</w:t>
            </w:r>
          </w:p>
        </w:tc>
        <w:tc>
          <w:tcPr>
            <w:tcW w:w="567" w:type="dxa"/>
          </w:tcPr>
          <w:p w14:paraId="63DDA3F4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11: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48E7C213" w14:textId="77777777" w:rsidR="004C148D" w:rsidRPr="007F6245" w:rsidRDefault="004C148D" w:rsidP="008B64D8">
            <w:pPr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環境管理</w:t>
            </w:r>
          </w:p>
        </w:tc>
      </w:tr>
      <w:tr w:rsidR="004C148D" w:rsidRPr="007F6245" w14:paraId="4BE8370C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595513E3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FE8C335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5:</w:t>
            </w:r>
          </w:p>
        </w:tc>
        <w:tc>
          <w:tcPr>
            <w:tcW w:w="3402" w:type="dxa"/>
          </w:tcPr>
          <w:p w14:paraId="0F9596A2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出納管理</w:t>
            </w:r>
          </w:p>
        </w:tc>
        <w:tc>
          <w:tcPr>
            <w:tcW w:w="567" w:type="dxa"/>
          </w:tcPr>
          <w:p w14:paraId="78C0782D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</w:t>
            </w:r>
            <w:r w:rsidRPr="007F6245">
              <w:rPr>
                <w:rFonts w:ascii="ＭＳ 明朝" w:hAnsi="ＭＳ 明朝"/>
                <w:sz w:val="21"/>
                <w:szCs w:val="21"/>
              </w:rPr>
              <w:t>2: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ACF4073" w14:textId="77777777" w:rsidR="004C148D" w:rsidRPr="007F6245" w:rsidRDefault="004C148D" w:rsidP="008B64D8">
            <w:pPr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防虫･防そ管理</w:t>
            </w:r>
          </w:p>
        </w:tc>
      </w:tr>
      <w:tr w:rsidR="004C148D" w:rsidRPr="007F6245" w14:paraId="151785A9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269494D6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D1EA88A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6:</w:t>
            </w:r>
          </w:p>
        </w:tc>
        <w:tc>
          <w:tcPr>
            <w:tcW w:w="3402" w:type="dxa"/>
          </w:tcPr>
          <w:p w14:paraId="0C3484F6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不合格品管理</w:t>
            </w:r>
          </w:p>
        </w:tc>
        <w:tc>
          <w:tcPr>
            <w:tcW w:w="567" w:type="dxa"/>
          </w:tcPr>
          <w:p w14:paraId="55DD8824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</w:t>
            </w:r>
            <w:r w:rsidRPr="007F6245">
              <w:rPr>
                <w:rFonts w:ascii="ＭＳ 明朝" w:hAnsi="ＭＳ 明朝"/>
                <w:sz w:val="21"/>
                <w:szCs w:val="21"/>
              </w:rPr>
              <w:t>3: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EBC9E74" w14:textId="77777777" w:rsidR="004C148D" w:rsidRPr="007F6245" w:rsidRDefault="004C148D" w:rsidP="008B64D8">
            <w:pPr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出荷作業</w:t>
            </w:r>
          </w:p>
        </w:tc>
      </w:tr>
      <w:tr w:rsidR="004C148D" w:rsidRPr="007F6245" w14:paraId="5D810F5F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5CBE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14:paraId="4545AF47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7: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D6210DC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施設及び設備の適格性確認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62D8822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</w:t>
            </w:r>
            <w:r w:rsidRPr="007F6245">
              <w:rPr>
                <w:rFonts w:ascii="ＭＳ 明朝" w:hAnsi="ＭＳ 明朝"/>
                <w:sz w:val="21"/>
                <w:szCs w:val="21"/>
              </w:rPr>
              <w:t>4</w:t>
            </w:r>
            <w:r w:rsidRPr="007F6245">
              <w:rPr>
                <w:rFonts w:ascii="ＭＳ 明朝" w:hAnsi="ＭＳ 明朝" w:hint="eastAsia"/>
                <w:sz w:val="21"/>
                <w:szCs w:val="21"/>
              </w:rPr>
              <w:t>:</w:t>
            </w: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</w:tcPr>
          <w:p w14:paraId="2BCC73BE" w14:textId="77777777" w:rsidR="004C148D" w:rsidRPr="007F6245" w:rsidRDefault="004C148D" w:rsidP="008B64D8">
            <w:pPr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教育訓練</w:t>
            </w:r>
          </w:p>
        </w:tc>
      </w:tr>
      <w:tr w:rsidR="004C148D" w:rsidRPr="007F6245" w14:paraId="6EEA0933" w14:textId="77777777" w:rsidTr="008B64D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379710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4</w:t>
            </w:r>
            <w:r>
              <w:rPr>
                <w:rFonts w:ascii="ＭＳ 明朝" w:hAnsi="ＭＳ 明朝"/>
                <w:sz w:val="21"/>
                <w:szCs w:val="21"/>
              </w:rPr>
              <w:t>.</w:t>
            </w:r>
            <w:r>
              <w:rPr>
                <w:rFonts w:ascii="ＭＳ 明朝" w:hAnsi="ＭＳ 明朝" w:hint="eastAsia"/>
                <w:sz w:val="21"/>
                <w:szCs w:val="21"/>
              </w:rPr>
              <w:t>製造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14:paraId="5EAB1BB3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(1)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65528887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一般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2A4C8F77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right w:val="single" w:sz="4" w:space="0" w:color="auto"/>
            </w:tcBorders>
          </w:tcPr>
          <w:p w14:paraId="56289BB3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4C148D" w:rsidRPr="007F6245" w14:paraId="74149C6A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236FEE4D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(1)一般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815D4B8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1:</w:t>
            </w:r>
          </w:p>
        </w:tc>
        <w:tc>
          <w:tcPr>
            <w:tcW w:w="3402" w:type="dxa"/>
          </w:tcPr>
          <w:p w14:paraId="188E5B08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手順書類</w:t>
            </w:r>
          </w:p>
        </w:tc>
        <w:tc>
          <w:tcPr>
            <w:tcW w:w="567" w:type="dxa"/>
          </w:tcPr>
          <w:p w14:paraId="2847009F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9: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46EFAEE0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ゾーニング(区分)</w:t>
            </w:r>
          </w:p>
        </w:tc>
      </w:tr>
      <w:tr w:rsidR="004C148D" w:rsidRPr="007F6245" w14:paraId="7F04EF3F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55C194EE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(2)</w:t>
            </w:r>
            <w:r>
              <w:rPr>
                <w:rFonts w:ascii="ＭＳ 明朝" w:hAnsi="ＭＳ 明朝" w:hint="eastAsia"/>
                <w:sz w:val="21"/>
                <w:szCs w:val="21"/>
              </w:rPr>
              <w:t>無菌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E7B4334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2:</w:t>
            </w:r>
          </w:p>
        </w:tc>
        <w:tc>
          <w:tcPr>
            <w:tcW w:w="3402" w:type="dxa"/>
          </w:tcPr>
          <w:p w14:paraId="59CE0C70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製造指図書･記録書管理</w:t>
            </w:r>
          </w:p>
        </w:tc>
        <w:tc>
          <w:tcPr>
            <w:tcW w:w="567" w:type="dxa"/>
          </w:tcPr>
          <w:p w14:paraId="50C009EA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10: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2493F0E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防虫･防そ管理</w:t>
            </w:r>
          </w:p>
        </w:tc>
      </w:tr>
      <w:tr w:rsidR="004C148D" w:rsidRPr="007F6245" w14:paraId="433D04F7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7B5B4B21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(</w:t>
            </w:r>
            <w:r>
              <w:rPr>
                <w:rFonts w:ascii="ＭＳ 明朝" w:hAnsi="ＭＳ 明朝"/>
                <w:sz w:val="21"/>
                <w:szCs w:val="21"/>
              </w:rPr>
              <w:t>3)</w:t>
            </w:r>
            <w:r>
              <w:rPr>
                <w:rFonts w:ascii="ＭＳ 明朝" w:hAnsi="ＭＳ 明朝" w:hint="eastAsia"/>
                <w:sz w:val="21"/>
                <w:szCs w:val="21"/>
              </w:rPr>
              <w:t>生物由来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85E2BF1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3:</w:t>
            </w:r>
          </w:p>
        </w:tc>
        <w:tc>
          <w:tcPr>
            <w:tcW w:w="3402" w:type="dxa"/>
          </w:tcPr>
          <w:p w14:paraId="4FC8BF9A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作業前確認</w:t>
            </w:r>
          </w:p>
        </w:tc>
        <w:tc>
          <w:tcPr>
            <w:tcW w:w="567" w:type="dxa"/>
          </w:tcPr>
          <w:p w14:paraId="636B44F2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11: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540D520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作業着管理</w:t>
            </w:r>
          </w:p>
        </w:tc>
      </w:tr>
      <w:tr w:rsidR="004C148D" w:rsidRPr="007F6245" w14:paraId="644036A5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16F4577E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(4)</w:t>
            </w:r>
            <w:r w:rsidRPr="00FF7782">
              <w:rPr>
                <w:rFonts w:ascii="ＭＳ 明朝" w:hAnsi="ＭＳ 明朝" w:hint="eastAsia"/>
                <w:sz w:val="21"/>
                <w:szCs w:val="21"/>
              </w:rPr>
              <w:t>放射性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6CD357F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4:</w:t>
            </w:r>
          </w:p>
        </w:tc>
        <w:tc>
          <w:tcPr>
            <w:tcW w:w="3402" w:type="dxa"/>
          </w:tcPr>
          <w:p w14:paraId="798A0FDE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工程管理</w:t>
            </w:r>
          </w:p>
        </w:tc>
        <w:tc>
          <w:tcPr>
            <w:tcW w:w="567" w:type="dxa"/>
          </w:tcPr>
          <w:p w14:paraId="408FA378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</w:t>
            </w:r>
            <w:r w:rsidRPr="007F6245">
              <w:rPr>
                <w:rFonts w:ascii="ＭＳ 明朝" w:hAnsi="ＭＳ 明朝"/>
                <w:sz w:val="21"/>
                <w:szCs w:val="21"/>
              </w:rPr>
              <w:t>2: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17F1B1E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衛生管理</w:t>
            </w:r>
          </w:p>
        </w:tc>
      </w:tr>
      <w:tr w:rsidR="004C148D" w:rsidRPr="007F6245" w14:paraId="72F9427A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E7D5599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9499982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5:</w:t>
            </w:r>
          </w:p>
        </w:tc>
        <w:tc>
          <w:tcPr>
            <w:tcW w:w="3402" w:type="dxa"/>
          </w:tcPr>
          <w:p w14:paraId="179302A5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異物混入･汚染･混同防止</w:t>
            </w:r>
          </w:p>
        </w:tc>
        <w:tc>
          <w:tcPr>
            <w:tcW w:w="567" w:type="dxa"/>
          </w:tcPr>
          <w:p w14:paraId="7DD93580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</w:t>
            </w:r>
            <w:r w:rsidRPr="007F6245">
              <w:rPr>
                <w:rFonts w:ascii="ＭＳ 明朝" w:hAnsi="ＭＳ 明朝"/>
                <w:sz w:val="21"/>
                <w:szCs w:val="21"/>
              </w:rPr>
              <w:t>3: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10E66D3C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環境管理</w:t>
            </w:r>
          </w:p>
        </w:tc>
      </w:tr>
      <w:tr w:rsidR="004C148D" w:rsidRPr="007F6245" w14:paraId="5DB8A7B3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5F783E8D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304875C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6:</w:t>
            </w:r>
          </w:p>
        </w:tc>
        <w:tc>
          <w:tcPr>
            <w:tcW w:w="3402" w:type="dxa"/>
          </w:tcPr>
          <w:p w14:paraId="7FC9899E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設備･機器管理</w:t>
            </w:r>
          </w:p>
        </w:tc>
        <w:tc>
          <w:tcPr>
            <w:tcW w:w="567" w:type="dxa"/>
          </w:tcPr>
          <w:p w14:paraId="71B17140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</w:t>
            </w:r>
            <w:r w:rsidRPr="007F6245">
              <w:rPr>
                <w:rFonts w:ascii="ＭＳ 明朝" w:hAnsi="ＭＳ 明朝"/>
                <w:sz w:val="21"/>
                <w:szCs w:val="21"/>
              </w:rPr>
              <w:t>4</w:t>
            </w:r>
            <w:r w:rsidRPr="007F6245">
              <w:rPr>
                <w:rFonts w:ascii="ＭＳ 明朝" w:hAnsi="ＭＳ 明朝" w:hint="eastAsia"/>
                <w:sz w:val="21"/>
                <w:szCs w:val="21"/>
              </w:rPr>
              <w:t>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F529205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微生物学的モニタリング</w:t>
            </w:r>
          </w:p>
        </w:tc>
      </w:tr>
      <w:tr w:rsidR="004C148D" w:rsidRPr="007F6245" w14:paraId="347C0BFE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10066EB9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1D269E0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7:</w:t>
            </w:r>
          </w:p>
        </w:tc>
        <w:tc>
          <w:tcPr>
            <w:tcW w:w="3402" w:type="dxa"/>
          </w:tcPr>
          <w:p w14:paraId="603498D4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校正</w:t>
            </w:r>
          </w:p>
        </w:tc>
        <w:tc>
          <w:tcPr>
            <w:tcW w:w="567" w:type="dxa"/>
          </w:tcPr>
          <w:p w14:paraId="5CD7F0C7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</w:t>
            </w:r>
            <w:r w:rsidRPr="007F6245">
              <w:rPr>
                <w:rFonts w:ascii="ＭＳ 明朝" w:hAnsi="ＭＳ 明朝"/>
                <w:sz w:val="21"/>
                <w:szCs w:val="21"/>
              </w:rPr>
              <w:t>5: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33CF47B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バリデーション</w:t>
            </w:r>
          </w:p>
        </w:tc>
      </w:tr>
      <w:tr w:rsidR="004C148D" w:rsidRPr="007F6245" w14:paraId="13C34235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15E4EC0A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dashSmallGap" w:sz="4" w:space="0" w:color="auto"/>
            </w:tcBorders>
          </w:tcPr>
          <w:p w14:paraId="0A3FEA2B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8: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1071F61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動線</w:t>
            </w:r>
          </w:p>
        </w:tc>
        <w:tc>
          <w:tcPr>
            <w:tcW w:w="567" w:type="dxa"/>
            <w:tcBorders>
              <w:bottom w:val="dashSmallGap" w:sz="4" w:space="0" w:color="auto"/>
            </w:tcBorders>
          </w:tcPr>
          <w:p w14:paraId="194BA914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1</w:t>
            </w:r>
            <w:r>
              <w:rPr>
                <w:rFonts w:ascii="ＭＳ 明朝" w:hAnsi="ＭＳ 明朝"/>
                <w:sz w:val="21"/>
                <w:szCs w:val="21"/>
              </w:rPr>
              <w:t>6:</w:t>
            </w:r>
          </w:p>
        </w:tc>
        <w:tc>
          <w:tcPr>
            <w:tcW w:w="3402" w:type="dxa"/>
            <w:tcBorders>
              <w:bottom w:val="dashSmallGap" w:sz="4" w:space="0" w:color="auto"/>
              <w:right w:val="single" w:sz="4" w:space="0" w:color="auto"/>
            </w:tcBorders>
          </w:tcPr>
          <w:p w14:paraId="06A219C5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教育訓練</w:t>
            </w:r>
          </w:p>
        </w:tc>
      </w:tr>
    </w:tbl>
    <w:p w14:paraId="44CFA21A" w14:textId="77777777" w:rsidR="004C148D" w:rsidRDefault="004C148D" w:rsidP="004C148D">
      <w:pPr>
        <w:widowControl/>
        <w:jc w:val="left"/>
        <w:rPr>
          <w:rFonts w:ascii="ＭＳ 明朝" w:hAnsi="ＭＳ 明朝"/>
          <w:bCs/>
          <w:bdr w:val="single" w:sz="4" w:space="0" w:color="auto"/>
        </w:rPr>
      </w:pPr>
      <w:r>
        <w:rPr>
          <w:rFonts w:ascii="ＭＳ 明朝" w:hAnsi="ＭＳ 明朝"/>
          <w:bCs/>
          <w:bdr w:val="single" w:sz="4" w:space="0" w:color="auto"/>
        </w:rPr>
        <w:br w:type="page"/>
      </w:r>
    </w:p>
    <w:tbl>
      <w:tblPr>
        <w:tblW w:w="0" w:type="auto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7"/>
        <w:gridCol w:w="567"/>
        <w:gridCol w:w="3402"/>
        <w:gridCol w:w="567"/>
        <w:gridCol w:w="3402"/>
      </w:tblGrid>
      <w:tr w:rsidR="004C148D" w:rsidRPr="007F6245" w14:paraId="3976DFDD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C8A97C9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</w:tcBorders>
          </w:tcPr>
          <w:p w14:paraId="1BEDD9C8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(2)</w:t>
            </w:r>
          </w:p>
        </w:tc>
        <w:tc>
          <w:tcPr>
            <w:tcW w:w="3402" w:type="dxa"/>
            <w:tcBorders>
              <w:top w:val="dashSmallGap" w:sz="4" w:space="0" w:color="auto"/>
            </w:tcBorders>
          </w:tcPr>
          <w:p w14:paraId="0EC88688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無菌</w:t>
            </w:r>
          </w:p>
        </w:tc>
        <w:tc>
          <w:tcPr>
            <w:tcW w:w="567" w:type="dxa"/>
            <w:tcBorders>
              <w:top w:val="dashSmallGap" w:sz="4" w:space="0" w:color="auto"/>
            </w:tcBorders>
          </w:tcPr>
          <w:p w14:paraId="3DDDBDB6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right w:val="single" w:sz="4" w:space="0" w:color="auto"/>
            </w:tcBorders>
          </w:tcPr>
          <w:p w14:paraId="7EC3D2B2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4C148D" w:rsidRPr="007F6245" w14:paraId="00791483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2076FC07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FAF4AC0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1:</w:t>
            </w:r>
          </w:p>
        </w:tc>
        <w:tc>
          <w:tcPr>
            <w:tcW w:w="3402" w:type="dxa"/>
          </w:tcPr>
          <w:p w14:paraId="52D34FB0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手順書類</w:t>
            </w:r>
          </w:p>
        </w:tc>
        <w:tc>
          <w:tcPr>
            <w:tcW w:w="567" w:type="dxa"/>
          </w:tcPr>
          <w:p w14:paraId="0FA4E5A9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</w:t>
            </w:r>
            <w:r w:rsidRPr="007F6245">
              <w:rPr>
                <w:rFonts w:ascii="ＭＳ 明朝" w:hAnsi="ＭＳ 明朝"/>
                <w:sz w:val="21"/>
                <w:szCs w:val="21"/>
              </w:rPr>
              <w:t>2: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440B4C40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衛生管理</w:t>
            </w:r>
          </w:p>
        </w:tc>
      </w:tr>
      <w:tr w:rsidR="004C148D" w:rsidRPr="007F6245" w14:paraId="44DD3DCE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40149039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FEDC21B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2:</w:t>
            </w:r>
          </w:p>
        </w:tc>
        <w:tc>
          <w:tcPr>
            <w:tcW w:w="3402" w:type="dxa"/>
          </w:tcPr>
          <w:p w14:paraId="0F3C8497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製造指図書･記録書管理</w:t>
            </w:r>
          </w:p>
        </w:tc>
        <w:tc>
          <w:tcPr>
            <w:tcW w:w="567" w:type="dxa"/>
          </w:tcPr>
          <w:p w14:paraId="1FB75539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</w:t>
            </w:r>
            <w:r w:rsidRPr="007F6245">
              <w:rPr>
                <w:rFonts w:ascii="ＭＳ 明朝" w:hAnsi="ＭＳ 明朝"/>
                <w:sz w:val="21"/>
                <w:szCs w:val="21"/>
              </w:rPr>
              <w:t>3: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74D204E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環境管理</w:t>
            </w:r>
          </w:p>
        </w:tc>
      </w:tr>
      <w:tr w:rsidR="004C148D" w:rsidRPr="007F6245" w14:paraId="579AAF4F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7698F022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441428F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3:</w:t>
            </w:r>
          </w:p>
        </w:tc>
        <w:tc>
          <w:tcPr>
            <w:tcW w:w="3402" w:type="dxa"/>
          </w:tcPr>
          <w:p w14:paraId="36A34BAE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作業前確認</w:t>
            </w:r>
          </w:p>
        </w:tc>
        <w:tc>
          <w:tcPr>
            <w:tcW w:w="567" w:type="dxa"/>
          </w:tcPr>
          <w:p w14:paraId="319B22FC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</w:t>
            </w:r>
            <w:r w:rsidRPr="007F6245">
              <w:rPr>
                <w:rFonts w:ascii="ＭＳ 明朝" w:hAnsi="ＭＳ 明朝"/>
                <w:sz w:val="21"/>
                <w:szCs w:val="21"/>
              </w:rPr>
              <w:t>4</w:t>
            </w:r>
            <w:r w:rsidRPr="007F6245">
              <w:rPr>
                <w:rFonts w:ascii="ＭＳ 明朝" w:hAnsi="ＭＳ 明朝" w:hint="eastAsia"/>
                <w:sz w:val="21"/>
                <w:szCs w:val="21"/>
              </w:rPr>
              <w:t>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799F00B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EF149A">
              <w:rPr>
                <w:rFonts w:ascii="ＭＳ 明朝" w:hAnsi="ＭＳ 明朝" w:hint="eastAsia"/>
                <w:sz w:val="21"/>
                <w:szCs w:val="21"/>
              </w:rPr>
              <w:t>微生物学的モニタリング</w:t>
            </w:r>
          </w:p>
        </w:tc>
      </w:tr>
      <w:tr w:rsidR="004C148D" w:rsidRPr="007F6245" w14:paraId="6D68D30F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4445751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CD6B4AA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4:</w:t>
            </w:r>
          </w:p>
        </w:tc>
        <w:tc>
          <w:tcPr>
            <w:tcW w:w="3402" w:type="dxa"/>
          </w:tcPr>
          <w:p w14:paraId="43DDA95C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工程管理</w:t>
            </w:r>
          </w:p>
        </w:tc>
        <w:tc>
          <w:tcPr>
            <w:tcW w:w="567" w:type="dxa"/>
          </w:tcPr>
          <w:p w14:paraId="29B712D4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</w:t>
            </w:r>
            <w:r w:rsidRPr="007F6245">
              <w:rPr>
                <w:rFonts w:ascii="ＭＳ 明朝" w:hAnsi="ＭＳ 明朝"/>
                <w:sz w:val="21"/>
                <w:szCs w:val="21"/>
              </w:rPr>
              <w:t>5: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F5A11C6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バリデーション</w:t>
            </w:r>
          </w:p>
        </w:tc>
      </w:tr>
      <w:tr w:rsidR="004C148D" w:rsidRPr="007F6245" w14:paraId="748F4104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975E9A5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B91613D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5:</w:t>
            </w:r>
          </w:p>
        </w:tc>
        <w:tc>
          <w:tcPr>
            <w:tcW w:w="3402" w:type="dxa"/>
          </w:tcPr>
          <w:p w14:paraId="434C5C7E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異物混入･汚染･混同防止</w:t>
            </w:r>
          </w:p>
        </w:tc>
        <w:tc>
          <w:tcPr>
            <w:tcW w:w="567" w:type="dxa"/>
          </w:tcPr>
          <w:p w14:paraId="63852703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1</w:t>
            </w:r>
            <w:r>
              <w:rPr>
                <w:rFonts w:ascii="ＭＳ 明朝" w:hAnsi="ＭＳ 明朝"/>
                <w:sz w:val="21"/>
                <w:szCs w:val="21"/>
              </w:rPr>
              <w:t>6: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63684BF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教育訓練</w:t>
            </w:r>
          </w:p>
        </w:tc>
      </w:tr>
      <w:tr w:rsidR="004C148D" w:rsidRPr="007F6245" w14:paraId="63E2F7C7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36BE280C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81315EC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6:</w:t>
            </w:r>
          </w:p>
        </w:tc>
        <w:tc>
          <w:tcPr>
            <w:tcW w:w="3402" w:type="dxa"/>
          </w:tcPr>
          <w:p w14:paraId="4F3CD61A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設備･機器管理</w:t>
            </w:r>
          </w:p>
        </w:tc>
        <w:tc>
          <w:tcPr>
            <w:tcW w:w="567" w:type="dxa"/>
          </w:tcPr>
          <w:p w14:paraId="6BEE7557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17: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61878E7" w14:textId="77777777" w:rsidR="004C148D" w:rsidRPr="00EF149A" w:rsidRDefault="004C148D" w:rsidP="008B64D8">
            <w:pPr>
              <w:rPr>
                <w:rFonts w:ascii="ＭＳ 明朝" w:hAnsi="ＭＳ 明朝"/>
                <w:sz w:val="21"/>
                <w:szCs w:val="21"/>
              </w:rPr>
            </w:pPr>
            <w:r w:rsidRPr="00EF149A">
              <w:rPr>
                <w:rFonts w:ascii="ＭＳ 明朝" w:hAnsi="ＭＳ 明朝" w:hint="eastAsia"/>
                <w:sz w:val="21"/>
                <w:szCs w:val="21"/>
              </w:rPr>
              <w:t>エンドトキシン管理</w:t>
            </w:r>
          </w:p>
        </w:tc>
      </w:tr>
      <w:tr w:rsidR="004C148D" w:rsidRPr="007F6245" w14:paraId="57A700C3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15488089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977C92F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7:</w:t>
            </w:r>
          </w:p>
        </w:tc>
        <w:tc>
          <w:tcPr>
            <w:tcW w:w="3402" w:type="dxa"/>
          </w:tcPr>
          <w:p w14:paraId="236DD982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校正</w:t>
            </w:r>
          </w:p>
        </w:tc>
        <w:tc>
          <w:tcPr>
            <w:tcW w:w="567" w:type="dxa"/>
          </w:tcPr>
          <w:p w14:paraId="483E0400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18: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E2C618C" w14:textId="77777777" w:rsidR="004C148D" w:rsidRPr="00EF149A" w:rsidRDefault="004C148D" w:rsidP="008B64D8">
            <w:pPr>
              <w:rPr>
                <w:rFonts w:ascii="ＭＳ 明朝" w:hAnsi="ＭＳ 明朝"/>
                <w:sz w:val="21"/>
                <w:szCs w:val="21"/>
              </w:rPr>
            </w:pPr>
            <w:r w:rsidRPr="00EF149A">
              <w:rPr>
                <w:rFonts w:ascii="ＭＳ 明朝" w:hAnsi="ＭＳ 明朝" w:hint="eastAsia"/>
                <w:sz w:val="21"/>
                <w:szCs w:val="21"/>
              </w:rPr>
              <w:t>培地充填試験</w:t>
            </w:r>
          </w:p>
        </w:tc>
      </w:tr>
      <w:tr w:rsidR="004C148D" w:rsidRPr="007F6245" w14:paraId="27328FD2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3CD52EED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9761E20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8:</w:t>
            </w:r>
          </w:p>
        </w:tc>
        <w:tc>
          <w:tcPr>
            <w:tcW w:w="3402" w:type="dxa"/>
          </w:tcPr>
          <w:p w14:paraId="236E9E46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動線</w:t>
            </w:r>
          </w:p>
        </w:tc>
        <w:tc>
          <w:tcPr>
            <w:tcW w:w="567" w:type="dxa"/>
          </w:tcPr>
          <w:p w14:paraId="65BAA571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19: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4469BADD" w14:textId="77777777" w:rsidR="004C148D" w:rsidRPr="00EF149A" w:rsidRDefault="004C148D" w:rsidP="008B64D8">
            <w:pPr>
              <w:rPr>
                <w:rFonts w:ascii="ＭＳ 明朝" w:hAnsi="ＭＳ 明朝"/>
                <w:sz w:val="21"/>
                <w:szCs w:val="21"/>
              </w:rPr>
            </w:pPr>
            <w:r w:rsidRPr="00EF149A">
              <w:rPr>
                <w:rFonts w:ascii="ＭＳ 明朝" w:hAnsi="ＭＳ 明朝" w:hint="eastAsia"/>
                <w:sz w:val="21"/>
                <w:szCs w:val="21"/>
              </w:rPr>
              <w:t>清浄化(サニタイズ)</w:t>
            </w:r>
          </w:p>
        </w:tc>
      </w:tr>
      <w:tr w:rsidR="004C148D" w:rsidRPr="007F6245" w14:paraId="5CC5911C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59C43578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7440FB0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9:</w:t>
            </w:r>
          </w:p>
        </w:tc>
        <w:tc>
          <w:tcPr>
            <w:tcW w:w="3402" w:type="dxa"/>
          </w:tcPr>
          <w:p w14:paraId="691ABDA2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ゾーニング(区分)</w:t>
            </w:r>
          </w:p>
        </w:tc>
        <w:tc>
          <w:tcPr>
            <w:tcW w:w="567" w:type="dxa"/>
          </w:tcPr>
          <w:p w14:paraId="41E9E2DE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20: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44B13185" w14:textId="77777777" w:rsidR="004C148D" w:rsidRPr="00EF149A" w:rsidRDefault="004C148D" w:rsidP="008B64D8">
            <w:pPr>
              <w:rPr>
                <w:rFonts w:ascii="ＭＳ 明朝" w:hAnsi="ＭＳ 明朝"/>
                <w:sz w:val="21"/>
                <w:szCs w:val="21"/>
              </w:rPr>
            </w:pPr>
            <w:r w:rsidRPr="00EF149A">
              <w:rPr>
                <w:rFonts w:ascii="ＭＳ 明朝" w:hAnsi="ＭＳ 明朝" w:hint="eastAsia"/>
                <w:sz w:val="21"/>
                <w:szCs w:val="21"/>
              </w:rPr>
              <w:t>浮遊塵埃管理</w:t>
            </w:r>
          </w:p>
        </w:tc>
      </w:tr>
      <w:tr w:rsidR="004C148D" w:rsidRPr="007F6245" w14:paraId="2BB690D0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225CB830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A12DB2F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10:</w:t>
            </w:r>
          </w:p>
        </w:tc>
        <w:tc>
          <w:tcPr>
            <w:tcW w:w="3402" w:type="dxa"/>
          </w:tcPr>
          <w:p w14:paraId="206F7A6F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防虫･防そ管理</w:t>
            </w:r>
          </w:p>
        </w:tc>
        <w:tc>
          <w:tcPr>
            <w:tcW w:w="567" w:type="dxa"/>
          </w:tcPr>
          <w:p w14:paraId="6FB8BE6D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21: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1D6E4E17" w14:textId="77777777" w:rsidR="004C148D" w:rsidRPr="00EF149A" w:rsidRDefault="004C148D" w:rsidP="008B64D8">
            <w:pPr>
              <w:rPr>
                <w:rFonts w:ascii="ＭＳ 明朝" w:hAnsi="ＭＳ 明朝"/>
                <w:sz w:val="21"/>
                <w:szCs w:val="21"/>
              </w:rPr>
            </w:pPr>
            <w:r w:rsidRPr="00EF149A">
              <w:rPr>
                <w:rFonts w:ascii="ＭＳ 明朝" w:hAnsi="ＭＳ 明朝" w:hint="eastAsia"/>
                <w:sz w:val="21"/>
                <w:szCs w:val="21"/>
              </w:rPr>
              <w:t>滅菌管理</w:t>
            </w:r>
          </w:p>
        </w:tc>
      </w:tr>
      <w:tr w:rsidR="004C148D" w:rsidRPr="007F6245" w14:paraId="659D5B4B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15DE47D8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B76D980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11:</w:t>
            </w:r>
          </w:p>
        </w:tc>
        <w:tc>
          <w:tcPr>
            <w:tcW w:w="3402" w:type="dxa"/>
          </w:tcPr>
          <w:p w14:paraId="6982C788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作業着管理</w:t>
            </w:r>
          </w:p>
        </w:tc>
        <w:tc>
          <w:tcPr>
            <w:tcW w:w="567" w:type="dxa"/>
          </w:tcPr>
          <w:p w14:paraId="592DA9E9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22: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47DC3300" w14:textId="77777777" w:rsidR="004C148D" w:rsidRPr="00EF149A" w:rsidRDefault="004C148D" w:rsidP="008B64D8">
            <w:pPr>
              <w:rPr>
                <w:rFonts w:ascii="ＭＳ 明朝" w:hAnsi="ＭＳ 明朝"/>
                <w:sz w:val="21"/>
                <w:szCs w:val="21"/>
              </w:rPr>
            </w:pPr>
            <w:r w:rsidRPr="00EF149A">
              <w:rPr>
                <w:rFonts w:ascii="ＭＳ 明朝" w:hAnsi="ＭＳ 明朝" w:hint="eastAsia"/>
                <w:sz w:val="21"/>
                <w:szCs w:val="21"/>
              </w:rPr>
              <w:t>消毒剤等管理</w:t>
            </w:r>
          </w:p>
        </w:tc>
      </w:tr>
      <w:tr w:rsidR="004C148D" w:rsidRPr="007F6245" w14:paraId="0693A1D1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0C43359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</w:tcBorders>
          </w:tcPr>
          <w:p w14:paraId="61F2B4C6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(</w:t>
            </w:r>
            <w:r>
              <w:rPr>
                <w:rFonts w:ascii="ＭＳ 明朝" w:hAnsi="ＭＳ 明朝"/>
                <w:sz w:val="21"/>
                <w:szCs w:val="21"/>
              </w:rPr>
              <w:t>3</w:t>
            </w:r>
            <w:r w:rsidRPr="00FF7782">
              <w:rPr>
                <w:rFonts w:ascii="ＭＳ 明朝" w:hAnsi="ＭＳ 明朝" w:hint="eastAsia"/>
                <w:sz w:val="21"/>
                <w:szCs w:val="21"/>
              </w:rPr>
              <w:t>)</w:t>
            </w:r>
          </w:p>
        </w:tc>
        <w:tc>
          <w:tcPr>
            <w:tcW w:w="3402" w:type="dxa"/>
            <w:tcBorders>
              <w:top w:val="dashSmallGap" w:sz="4" w:space="0" w:color="auto"/>
            </w:tcBorders>
          </w:tcPr>
          <w:p w14:paraId="370DE8CC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生物由来</w:t>
            </w:r>
          </w:p>
        </w:tc>
        <w:tc>
          <w:tcPr>
            <w:tcW w:w="567" w:type="dxa"/>
            <w:tcBorders>
              <w:top w:val="dashSmallGap" w:sz="4" w:space="0" w:color="auto"/>
            </w:tcBorders>
          </w:tcPr>
          <w:p w14:paraId="2BA89DEC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right w:val="single" w:sz="4" w:space="0" w:color="auto"/>
            </w:tcBorders>
          </w:tcPr>
          <w:p w14:paraId="7EBF28F8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4C148D" w:rsidRPr="007F6245" w14:paraId="052A5299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8B37BCE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8A18678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1:</w:t>
            </w:r>
          </w:p>
        </w:tc>
        <w:tc>
          <w:tcPr>
            <w:tcW w:w="3402" w:type="dxa"/>
          </w:tcPr>
          <w:p w14:paraId="77B0945D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手順書類</w:t>
            </w:r>
          </w:p>
        </w:tc>
        <w:tc>
          <w:tcPr>
            <w:tcW w:w="567" w:type="dxa"/>
          </w:tcPr>
          <w:p w14:paraId="4C38ADC5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11: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56F2D51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作業着管理</w:t>
            </w:r>
          </w:p>
        </w:tc>
      </w:tr>
      <w:tr w:rsidR="004C148D" w:rsidRPr="007F6245" w14:paraId="0567ED52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43AF66B6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B04379F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2:</w:t>
            </w:r>
          </w:p>
        </w:tc>
        <w:tc>
          <w:tcPr>
            <w:tcW w:w="3402" w:type="dxa"/>
          </w:tcPr>
          <w:p w14:paraId="2BD6B0FF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製造指図書･記録書管理</w:t>
            </w:r>
          </w:p>
        </w:tc>
        <w:tc>
          <w:tcPr>
            <w:tcW w:w="567" w:type="dxa"/>
          </w:tcPr>
          <w:p w14:paraId="6650DF21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</w:t>
            </w:r>
            <w:r w:rsidRPr="007F6245">
              <w:rPr>
                <w:rFonts w:ascii="ＭＳ 明朝" w:hAnsi="ＭＳ 明朝"/>
                <w:sz w:val="21"/>
                <w:szCs w:val="21"/>
              </w:rPr>
              <w:t>2: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478CF38B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衛生管理</w:t>
            </w:r>
          </w:p>
        </w:tc>
      </w:tr>
      <w:tr w:rsidR="004C148D" w:rsidRPr="007F6245" w14:paraId="2B309791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7F0823C0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6506918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3:</w:t>
            </w:r>
          </w:p>
        </w:tc>
        <w:tc>
          <w:tcPr>
            <w:tcW w:w="3402" w:type="dxa"/>
          </w:tcPr>
          <w:p w14:paraId="05DCB0BD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作業前確認</w:t>
            </w:r>
          </w:p>
        </w:tc>
        <w:tc>
          <w:tcPr>
            <w:tcW w:w="567" w:type="dxa"/>
          </w:tcPr>
          <w:p w14:paraId="7E74EF3D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</w:t>
            </w:r>
            <w:r w:rsidRPr="007F6245">
              <w:rPr>
                <w:rFonts w:ascii="ＭＳ 明朝" w:hAnsi="ＭＳ 明朝"/>
                <w:sz w:val="21"/>
                <w:szCs w:val="21"/>
              </w:rPr>
              <w:t>3: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70AFA48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環境管理</w:t>
            </w:r>
          </w:p>
        </w:tc>
      </w:tr>
      <w:tr w:rsidR="004C148D" w:rsidRPr="007F6245" w14:paraId="59E1328D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2334F60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578C41C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4:</w:t>
            </w:r>
          </w:p>
        </w:tc>
        <w:tc>
          <w:tcPr>
            <w:tcW w:w="3402" w:type="dxa"/>
          </w:tcPr>
          <w:p w14:paraId="05081C6D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工程管理</w:t>
            </w:r>
          </w:p>
        </w:tc>
        <w:tc>
          <w:tcPr>
            <w:tcW w:w="567" w:type="dxa"/>
          </w:tcPr>
          <w:p w14:paraId="23373930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</w:t>
            </w:r>
            <w:r w:rsidRPr="007F6245">
              <w:rPr>
                <w:rFonts w:ascii="ＭＳ 明朝" w:hAnsi="ＭＳ 明朝"/>
                <w:sz w:val="21"/>
                <w:szCs w:val="21"/>
              </w:rPr>
              <w:t>4</w:t>
            </w:r>
            <w:r w:rsidRPr="007F6245">
              <w:rPr>
                <w:rFonts w:ascii="ＭＳ 明朝" w:hAnsi="ＭＳ 明朝" w:hint="eastAsia"/>
                <w:sz w:val="21"/>
                <w:szCs w:val="21"/>
              </w:rPr>
              <w:t>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1899A87B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EF149A">
              <w:rPr>
                <w:rFonts w:ascii="ＭＳ 明朝" w:hAnsi="ＭＳ 明朝" w:hint="eastAsia"/>
                <w:sz w:val="21"/>
                <w:szCs w:val="21"/>
              </w:rPr>
              <w:t>微生物学的モニタリング</w:t>
            </w:r>
          </w:p>
        </w:tc>
      </w:tr>
      <w:tr w:rsidR="004C148D" w:rsidRPr="007F6245" w14:paraId="5172878C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2F5D2A15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4243FD2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5:</w:t>
            </w:r>
          </w:p>
        </w:tc>
        <w:tc>
          <w:tcPr>
            <w:tcW w:w="3402" w:type="dxa"/>
          </w:tcPr>
          <w:p w14:paraId="1DB12D1D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異物混入･汚染･混同防止</w:t>
            </w:r>
          </w:p>
        </w:tc>
        <w:tc>
          <w:tcPr>
            <w:tcW w:w="567" w:type="dxa"/>
          </w:tcPr>
          <w:p w14:paraId="311C7280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</w:t>
            </w:r>
            <w:r w:rsidRPr="007F6245">
              <w:rPr>
                <w:rFonts w:ascii="ＭＳ 明朝" w:hAnsi="ＭＳ 明朝"/>
                <w:sz w:val="21"/>
                <w:szCs w:val="21"/>
              </w:rPr>
              <w:t>5: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B615E7C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バリデーション</w:t>
            </w:r>
          </w:p>
        </w:tc>
      </w:tr>
      <w:tr w:rsidR="004C148D" w:rsidRPr="007F6245" w14:paraId="627D7DFF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31C6F128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81E6991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6:</w:t>
            </w:r>
          </w:p>
        </w:tc>
        <w:tc>
          <w:tcPr>
            <w:tcW w:w="3402" w:type="dxa"/>
          </w:tcPr>
          <w:p w14:paraId="01C4B7F2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設備･機器管理</w:t>
            </w:r>
          </w:p>
        </w:tc>
        <w:tc>
          <w:tcPr>
            <w:tcW w:w="567" w:type="dxa"/>
          </w:tcPr>
          <w:p w14:paraId="72D17157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1</w:t>
            </w:r>
            <w:r>
              <w:rPr>
                <w:rFonts w:ascii="ＭＳ 明朝" w:hAnsi="ＭＳ 明朝"/>
                <w:sz w:val="21"/>
                <w:szCs w:val="21"/>
              </w:rPr>
              <w:t>6: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7F5F9D0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教育訓練</w:t>
            </w:r>
          </w:p>
        </w:tc>
      </w:tr>
      <w:tr w:rsidR="004C148D" w:rsidRPr="007F6245" w14:paraId="7CEEB3DD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3578CE3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0C48D7F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7:</w:t>
            </w:r>
          </w:p>
        </w:tc>
        <w:tc>
          <w:tcPr>
            <w:tcW w:w="3402" w:type="dxa"/>
          </w:tcPr>
          <w:p w14:paraId="1F752159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校正</w:t>
            </w:r>
          </w:p>
        </w:tc>
        <w:tc>
          <w:tcPr>
            <w:tcW w:w="567" w:type="dxa"/>
          </w:tcPr>
          <w:p w14:paraId="6B8D0F7F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17: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1D9875DF" w14:textId="77777777" w:rsidR="004C148D" w:rsidRPr="00EF149A" w:rsidRDefault="004C148D" w:rsidP="008B64D8">
            <w:pPr>
              <w:rPr>
                <w:rFonts w:ascii="ＭＳ 明朝" w:hAnsi="ＭＳ 明朝"/>
                <w:sz w:val="21"/>
                <w:szCs w:val="21"/>
              </w:rPr>
            </w:pPr>
            <w:r w:rsidRPr="006F5A4D">
              <w:rPr>
                <w:rFonts w:ascii="ＭＳ 明朝" w:hAnsi="ＭＳ 明朝" w:hint="eastAsia"/>
                <w:sz w:val="21"/>
                <w:szCs w:val="21"/>
              </w:rPr>
              <w:t>原料入手･保管管理</w:t>
            </w:r>
          </w:p>
        </w:tc>
      </w:tr>
      <w:tr w:rsidR="004C148D" w:rsidRPr="007F6245" w14:paraId="0F41547C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C772CE7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302916E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8:</w:t>
            </w:r>
          </w:p>
        </w:tc>
        <w:tc>
          <w:tcPr>
            <w:tcW w:w="3402" w:type="dxa"/>
          </w:tcPr>
          <w:p w14:paraId="0491F804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動線</w:t>
            </w:r>
          </w:p>
        </w:tc>
        <w:tc>
          <w:tcPr>
            <w:tcW w:w="567" w:type="dxa"/>
          </w:tcPr>
          <w:p w14:paraId="6EE456C4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18: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48E18893" w14:textId="77777777" w:rsidR="004C148D" w:rsidRPr="00EF149A" w:rsidRDefault="004C148D" w:rsidP="008B64D8">
            <w:pPr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ウィルス等の除去･不活化工程の</w:t>
            </w:r>
          </w:p>
        </w:tc>
      </w:tr>
      <w:tr w:rsidR="004C148D" w:rsidRPr="007F6245" w14:paraId="24A0FA41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5852CDCC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BADE026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9:</w:t>
            </w:r>
          </w:p>
        </w:tc>
        <w:tc>
          <w:tcPr>
            <w:tcW w:w="3402" w:type="dxa"/>
          </w:tcPr>
          <w:p w14:paraId="587D183A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ゾーニング(区分)</w:t>
            </w:r>
          </w:p>
        </w:tc>
        <w:tc>
          <w:tcPr>
            <w:tcW w:w="567" w:type="dxa"/>
          </w:tcPr>
          <w:p w14:paraId="52173DD0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0AB3F1C" w14:textId="77777777" w:rsidR="004C148D" w:rsidRPr="00EF149A" w:rsidRDefault="004C148D" w:rsidP="008B64D8">
            <w:pPr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製造管理</w:t>
            </w:r>
          </w:p>
        </w:tc>
      </w:tr>
      <w:tr w:rsidR="004C148D" w:rsidRPr="007F6245" w14:paraId="307466B5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4EAD445D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82478D4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10:</w:t>
            </w:r>
          </w:p>
        </w:tc>
        <w:tc>
          <w:tcPr>
            <w:tcW w:w="3402" w:type="dxa"/>
          </w:tcPr>
          <w:p w14:paraId="5A3C3D13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防虫･防そ管理</w:t>
            </w:r>
          </w:p>
        </w:tc>
        <w:tc>
          <w:tcPr>
            <w:tcW w:w="567" w:type="dxa"/>
          </w:tcPr>
          <w:p w14:paraId="53FFD67F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19: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18D4A2C0" w14:textId="77777777" w:rsidR="004C148D" w:rsidRPr="00EF149A" w:rsidRDefault="004C148D" w:rsidP="008B64D8">
            <w:pPr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原料取り扱い管理</w:t>
            </w:r>
          </w:p>
        </w:tc>
      </w:tr>
      <w:tr w:rsidR="004C148D" w:rsidRPr="007F6245" w14:paraId="52962B29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7C95081D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</w:tcBorders>
          </w:tcPr>
          <w:p w14:paraId="7C6542FB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(</w:t>
            </w:r>
            <w:r>
              <w:rPr>
                <w:rFonts w:ascii="ＭＳ 明朝" w:hAnsi="ＭＳ 明朝"/>
                <w:sz w:val="21"/>
                <w:szCs w:val="21"/>
              </w:rPr>
              <w:t>4</w:t>
            </w:r>
            <w:r w:rsidRPr="00FF7782">
              <w:rPr>
                <w:rFonts w:ascii="ＭＳ 明朝" w:hAnsi="ＭＳ 明朝" w:hint="eastAsia"/>
                <w:sz w:val="21"/>
                <w:szCs w:val="21"/>
              </w:rPr>
              <w:t>)</w:t>
            </w:r>
          </w:p>
        </w:tc>
        <w:tc>
          <w:tcPr>
            <w:tcW w:w="3402" w:type="dxa"/>
            <w:tcBorders>
              <w:top w:val="dashSmallGap" w:sz="4" w:space="0" w:color="auto"/>
            </w:tcBorders>
          </w:tcPr>
          <w:p w14:paraId="53C7A087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放射性</w:t>
            </w:r>
          </w:p>
        </w:tc>
        <w:tc>
          <w:tcPr>
            <w:tcW w:w="567" w:type="dxa"/>
            <w:tcBorders>
              <w:top w:val="dashSmallGap" w:sz="4" w:space="0" w:color="auto"/>
            </w:tcBorders>
          </w:tcPr>
          <w:p w14:paraId="2C6632EF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right w:val="single" w:sz="4" w:space="0" w:color="auto"/>
            </w:tcBorders>
          </w:tcPr>
          <w:p w14:paraId="67BCD722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4C148D" w:rsidRPr="007F6245" w14:paraId="5E136D73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602AEBE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FF6899D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1:</w:t>
            </w:r>
          </w:p>
        </w:tc>
        <w:tc>
          <w:tcPr>
            <w:tcW w:w="3402" w:type="dxa"/>
          </w:tcPr>
          <w:p w14:paraId="000A16AB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手順書類</w:t>
            </w:r>
          </w:p>
        </w:tc>
        <w:tc>
          <w:tcPr>
            <w:tcW w:w="567" w:type="dxa"/>
          </w:tcPr>
          <w:p w14:paraId="1E144E4D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11: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C0CB1F3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作業着管理</w:t>
            </w:r>
          </w:p>
        </w:tc>
      </w:tr>
      <w:tr w:rsidR="004C148D" w:rsidRPr="007F6245" w14:paraId="33A54ACE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2A5ABB22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5C9BF78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2:</w:t>
            </w:r>
          </w:p>
        </w:tc>
        <w:tc>
          <w:tcPr>
            <w:tcW w:w="3402" w:type="dxa"/>
          </w:tcPr>
          <w:p w14:paraId="57C360AB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製造指図書･記録書管理</w:t>
            </w:r>
          </w:p>
        </w:tc>
        <w:tc>
          <w:tcPr>
            <w:tcW w:w="567" w:type="dxa"/>
          </w:tcPr>
          <w:p w14:paraId="7D60668B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</w:t>
            </w:r>
            <w:r w:rsidRPr="007F6245">
              <w:rPr>
                <w:rFonts w:ascii="ＭＳ 明朝" w:hAnsi="ＭＳ 明朝"/>
                <w:sz w:val="21"/>
                <w:szCs w:val="21"/>
              </w:rPr>
              <w:t>2: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64AEE4F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衛生管理</w:t>
            </w:r>
          </w:p>
        </w:tc>
      </w:tr>
      <w:tr w:rsidR="004C148D" w:rsidRPr="007F6245" w14:paraId="5F977962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7338F49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00CC42D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3:</w:t>
            </w:r>
          </w:p>
        </w:tc>
        <w:tc>
          <w:tcPr>
            <w:tcW w:w="3402" w:type="dxa"/>
          </w:tcPr>
          <w:p w14:paraId="44CED853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作業前確認</w:t>
            </w:r>
          </w:p>
        </w:tc>
        <w:tc>
          <w:tcPr>
            <w:tcW w:w="567" w:type="dxa"/>
          </w:tcPr>
          <w:p w14:paraId="4E4DCA28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</w:t>
            </w:r>
            <w:r w:rsidRPr="007F6245">
              <w:rPr>
                <w:rFonts w:ascii="ＭＳ 明朝" w:hAnsi="ＭＳ 明朝"/>
                <w:sz w:val="21"/>
                <w:szCs w:val="21"/>
              </w:rPr>
              <w:t>3: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195150DA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環境管理</w:t>
            </w:r>
          </w:p>
        </w:tc>
      </w:tr>
      <w:tr w:rsidR="004C148D" w:rsidRPr="007F6245" w14:paraId="5B7BED21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51189BA9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8189449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4:</w:t>
            </w:r>
          </w:p>
        </w:tc>
        <w:tc>
          <w:tcPr>
            <w:tcW w:w="3402" w:type="dxa"/>
          </w:tcPr>
          <w:p w14:paraId="21FD91F5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工程管理</w:t>
            </w:r>
          </w:p>
        </w:tc>
        <w:tc>
          <w:tcPr>
            <w:tcW w:w="567" w:type="dxa"/>
          </w:tcPr>
          <w:p w14:paraId="17D52AE4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</w:t>
            </w:r>
            <w:r w:rsidRPr="007F6245">
              <w:rPr>
                <w:rFonts w:ascii="ＭＳ 明朝" w:hAnsi="ＭＳ 明朝"/>
                <w:sz w:val="21"/>
                <w:szCs w:val="21"/>
              </w:rPr>
              <w:t>4</w:t>
            </w:r>
            <w:r w:rsidRPr="007F6245">
              <w:rPr>
                <w:rFonts w:ascii="ＭＳ 明朝" w:hAnsi="ＭＳ 明朝" w:hint="eastAsia"/>
                <w:sz w:val="21"/>
                <w:szCs w:val="21"/>
              </w:rPr>
              <w:t>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7DB19DC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EF149A">
              <w:rPr>
                <w:rFonts w:ascii="ＭＳ 明朝" w:hAnsi="ＭＳ 明朝" w:hint="eastAsia"/>
                <w:sz w:val="21"/>
                <w:szCs w:val="21"/>
              </w:rPr>
              <w:t>微生物学的モニタリング</w:t>
            </w:r>
          </w:p>
        </w:tc>
      </w:tr>
      <w:tr w:rsidR="004C148D" w:rsidRPr="007F6245" w14:paraId="6B9DCE6A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3C44ED85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B58DBB0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5:</w:t>
            </w:r>
          </w:p>
        </w:tc>
        <w:tc>
          <w:tcPr>
            <w:tcW w:w="3402" w:type="dxa"/>
          </w:tcPr>
          <w:p w14:paraId="5AF0B6A4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異物混入･汚染･混同防止</w:t>
            </w:r>
          </w:p>
        </w:tc>
        <w:tc>
          <w:tcPr>
            <w:tcW w:w="567" w:type="dxa"/>
          </w:tcPr>
          <w:p w14:paraId="5F9BAB43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</w:t>
            </w:r>
            <w:r w:rsidRPr="007F6245">
              <w:rPr>
                <w:rFonts w:ascii="ＭＳ 明朝" w:hAnsi="ＭＳ 明朝"/>
                <w:sz w:val="21"/>
                <w:szCs w:val="21"/>
              </w:rPr>
              <w:t>5: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2060294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バリデーション</w:t>
            </w:r>
          </w:p>
        </w:tc>
      </w:tr>
      <w:tr w:rsidR="004C148D" w:rsidRPr="007F6245" w14:paraId="1FE66BC3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2004B305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F5479B1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6:</w:t>
            </w:r>
          </w:p>
        </w:tc>
        <w:tc>
          <w:tcPr>
            <w:tcW w:w="3402" w:type="dxa"/>
          </w:tcPr>
          <w:p w14:paraId="16CD61F5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設備･機器管理</w:t>
            </w:r>
          </w:p>
        </w:tc>
        <w:tc>
          <w:tcPr>
            <w:tcW w:w="567" w:type="dxa"/>
          </w:tcPr>
          <w:p w14:paraId="6033A1C9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1</w:t>
            </w:r>
            <w:r>
              <w:rPr>
                <w:rFonts w:ascii="ＭＳ 明朝" w:hAnsi="ＭＳ 明朝"/>
                <w:sz w:val="21"/>
                <w:szCs w:val="21"/>
              </w:rPr>
              <w:t>6: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7D2752F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教育訓練</w:t>
            </w:r>
          </w:p>
        </w:tc>
      </w:tr>
      <w:tr w:rsidR="004C148D" w:rsidRPr="007F6245" w14:paraId="67088803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5C0C997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0029713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7:</w:t>
            </w:r>
          </w:p>
        </w:tc>
        <w:tc>
          <w:tcPr>
            <w:tcW w:w="3402" w:type="dxa"/>
          </w:tcPr>
          <w:p w14:paraId="6E6A78FC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校正</w:t>
            </w:r>
          </w:p>
        </w:tc>
        <w:tc>
          <w:tcPr>
            <w:tcW w:w="567" w:type="dxa"/>
          </w:tcPr>
          <w:p w14:paraId="05B04786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17: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6B4896A" w14:textId="77777777" w:rsidR="004C148D" w:rsidRPr="00EF149A" w:rsidRDefault="004C148D" w:rsidP="008B64D8">
            <w:pPr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放射性原料入手･保管管理</w:t>
            </w:r>
          </w:p>
        </w:tc>
      </w:tr>
      <w:tr w:rsidR="004C148D" w:rsidRPr="007F6245" w14:paraId="0E33C7B0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4D56D97E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7E2A106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8:</w:t>
            </w:r>
          </w:p>
        </w:tc>
        <w:tc>
          <w:tcPr>
            <w:tcW w:w="3402" w:type="dxa"/>
          </w:tcPr>
          <w:p w14:paraId="6C482C62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動線</w:t>
            </w:r>
          </w:p>
        </w:tc>
        <w:tc>
          <w:tcPr>
            <w:tcW w:w="567" w:type="dxa"/>
          </w:tcPr>
          <w:p w14:paraId="27DB9733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18: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E445313" w14:textId="77777777" w:rsidR="004C148D" w:rsidRPr="00EF149A" w:rsidRDefault="004C148D" w:rsidP="008B64D8">
            <w:pPr>
              <w:rPr>
                <w:rFonts w:ascii="ＭＳ 明朝" w:hAnsi="ＭＳ 明朝"/>
                <w:sz w:val="21"/>
                <w:szCs w:val="21"/>
              </w:rPr>
            </w:pPr>
            <w:r w:rsidRPr="006F5A4D">
              <w:rPr>
                <w:rFonts w:ascii="ＭＳ 明朝" w:hAnsi="ＭＳ 明朝" w:hint="eastAsia"/>
                <w:sz w:val="21"/>
                <w:szCs w:val="21"/>
              </w:rPr>
              <w:t>放射性被爆確認管理</w:t>
            </w:r>
          </w:p>
        </w:tc>
      </w:tr>
      <w:tr w:rsidR="004C148D" w:rsidRPr="007F6245" w14:paraId="58FAC693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73805EDC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EC41968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9:</w:t>
            </w:r>
          </w:p>
        </w:tc>
        <w:tc>
          <w:tcPr>
            <w:tcW w:w="3402" w:type="dxa"/>
          </w:tcPr>
          <w:p w14:paraId="640F6B71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ゾーニング(区分)</w:t>
            </w:r>
          </w:p>
        </w:tc>
        <w:tc>
          <w:tcPr>
            <w:tcW w:w="567" w:type="dxa"/>
          </w:tcPr>
          <w:p w14:paraId="3E99C4E3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19: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C231574" w14:textId="77777777" w:rsidR="004C148D" w:rsidRPr="00EF149A" w:rsidRDefault="004C148D" w:rsidP="008B64D8">
            <w:pPr>
              <w:rPr>
                <w:rFonts w:ascii="ＭＳ 明朝" w:hAnsi="ＭＳ 明朝"/>
                <w:sz w:val="21"/>
                <w:szCs w:val="21"/>
              </w:rPr>
            </w:pPr>
            <w:r w:rsidRPr="006F5A4D">
              <w:rPr>
                <w:rFonts w:ascii="ＭＳ 明朝" w:hAnsi="ＭＳ 明朝" w:hint="eastAsia"/>
                <w:sz w:val="21"/>
                <w:szCs w:val="21"/>
              </w:rPr>
              <w:t>放射性物質廃棄管理</w:t>
            </w:r>
          </w:p>
        </w:tc>
      </w:tr>
      <w:tr w:rsidR="004C148D" w:rsidRPr="007F6245" w14:paraId="41091E93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27A0E187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1F8AFA3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10:</w:t>
            </w:r>
          </w:p>
        </w:tc>
        <w:tc>
          <w:tcPr>
            <w:tcW w:w="3402" w:type="dxa"/>
          </w:tcPr>
          <w:p w14:paraId="1C76F7E1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防虫･防そ管理</w:t>
            </w:r>
          </w:p>
        </w:tc>
        <w:tc>
          <w:tcPr>
            <w:tcW w:w="567" w:type="dxa"/>
          </w:tcPr>
          <w:p w14:paraId="1B10294A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60CB859" w14:textId="77777777" w:rsidR="004C148D" w:rsidRPr="00EF149A" w:rsidRDefault="004C148D" w:rsidP="008B64D8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4C148D" w:rsidRPr="007F6245" w14:paraId="6C7102B9" w14:textId="77777777" w:rsidTr="008B64D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E6CAFE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ind w:left="216" w:hanging="216"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5.包装表示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14:paraId="520620BA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1: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50227116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手順書･記録書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545939F3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9: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4" w:space="0" w:color="auto"/>
            </w:tcBorders>
          </w:tcPr>
          <w:p w14:paraId="7E10FAC3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6F5A4D">
              <w:rPr>
                <w:rFonts w:ascii="ＭＳ 明朝" w:hAnsi="ＭＳ 明朝" w:hint="eastAsia"/>
                <w:sz w:val="21"/>
                <w:szCs w:val="21"/>
              </w:rPr>
              <w:t>衛生管理</w:t>
            </w:r>
          </w:p>
        </w:tc>
      </w:tr>
      <w:tr w:rsidR="004C148D" w:rsidRPr="007F6245" w14:paraId="4531726A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46826506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36A6DBA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2:</w:t>
            </w:r>
          </w:p>
        </w:tc>
        <w:tc>
          <w:tcPr>
            <w:tcW w:w="3402" w:type="dxa"/>
          </w:tcPr>
          <w:p w14:paraId="7500242D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作業前確認</w:t>
            </w:r>
          </w:p>
        </w:tc>
        <w:tc>
          <w:tcPr>
            <w:tcW w:w="567" w:type="dxa"/>
          </w:tcPr>
          <w:p w14:paraId="2178C79D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10: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18E8FDA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6F5A4D">
              <w:rPr>
                <w:rFonts w:ascii="ＭＳ 明朝" w:hAnsi="ＭＳ 明朝" w:hint="eastAsia"/>
                <w:sz w:val="21"/>
                <w:szCs w:val="21"/>
              </w:rPr>
              <w:t>作業着管理</w:t>
            </w:r>
          </w:p>
        </w:tc>
      </w:tr>
      <w:tr w:rsidR="004C148D" w:rsidRPr="007F6245" w14:paraId="18C7C59E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14FF2CA5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1C606B25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3:</w:t>
            </w:r>
          </w:p>
        </w:tc>
        <w:tc>
          <w:tcPr>
            <w:tcW w:w="3402" w:type="dxa"/>
          </w:tcPr>
          <w:p w14:paraId="39FB1C92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表示材料管理</w:t>
            </w:r>
          </w:p>
        </w:tc>
        <w:tc>
          <w:tcPr>
            <w:tcW w:w="567" w:type="dxa"/>
          </w:tcPr>
          <w:p w14:paraId="7183D45E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11: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6977175A" w14:textId="77777777" w:rsidR="004C148D" w:rsidRPr="006F5A4D" w:rsidRDefault="004C148D" w:rsidP="008B64D8">
            <w:pPr>
              <w:rPr>
                <w:rFonts w:ascii="ＭＳ 明朝" w:hAnsi="ＭＳ 明朝"/>
                <w:sz w:val="21"/>
                <w:szCs w:val="21"/>
              </w:rPr>
            </w:pPr>
            <w:r w:rsidRPr="006F5A4D">
              <w:rPr>
                <w:rFonts w:ascii="ＭＳ 明朝" w:hAnsi="ＭＳ 明朝" w:hint="eastAsia"/>
                <w:sz w:val="21"/>
                <w:szCs w:val="21"/>
              </w:rPr>
              <w:t>動線</w:t>
            </w:r>
          </w:p>
        </w:tc>
      </w:tr>
      <w:tr w:rsidR="004C148D" w:rsidRPr="007F6245" w14:paraId="1978D82C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42F503C8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C9EF123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4:</w:t>
            </w:r>
          </w:p>
        </w:tc>
        <w:tc>
          <w:tcPr>
            <w:tcW w:w="3402" w:type="dxa"/>
          </w:tcPr>
          <w:p w14:paraId="0895B19F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工程管理</w:t>
            </w:r>
          </w:p>
        </w:tc>
        <w:tc>
          <w:tcPr>
            <w:tcW w:w="567" w:type="dxa"/>
          </w:tcPr>
          <w:p w14:paraId="71CBD56F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</w:t>
            </w:r>
            <w:r w:rsidRPr="007F6245">
              <w:rPr>
                <w:rFonts w:ascii="ＭＳ 明朝" w:hAnsi="ＭＳ 明朝"/>
                <w:sz w:val="21"/>
                <w:szCs w:val="21"/>
              </w:rPr>
              <w:t>2: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3C7F7C4" w14:textId="77777777" w:rsidR="004C148D" w:rsidRPr="006F5A4D" w:rsidRDefault="004C148D" w:rsidP="008B64D8">
            <w:pPr>
              <w:rPr>
                <w:rFonts w:ascii="ＭＳ 明朝" w:hAnsi="ＭＳ 明朝"/>
                <w:sz w:val="21"/>
                <w:szCs w:val="21"/>
              </w:rPr>
            </w:pPr>
            <w:r w:rsidRPr="006F5A4D">
              <w:rPr>
                <w:rFonts w:ascii="ＭＳ 明朝" w:hAnsi="ＭＳ 明朝" w:hint="eastAsia"/>
                <w:sz w:val="21"/>
                <w:szCs w:val="21"/>
              </w:rPr>
              <w:t>ゾーニング(区分)</w:t>
            </w:r>
          </w:p>
        </w:tc>
      </w:tr>
      <w:tr w:rsidR="004C148D" w:rsidRPr="007F6245" w14:paraId="227B93DD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4C09CBC7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EDB692F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5:</w:t>
            </w:r>
          </w:p>
        </w:tc>
        <w:tc>
          <w:tcPr>
            <w:tcW w:w="3402" w:type="dxa"/>
          </w:tcPr>
          <w:p w14:paraId="325F0C63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汚染･混同防止</w:t>
            </w:r>
          </w:p>
        </w:tc>
        <w:tc>
          <w:tcPr>
            <w:tcW w:w="567" w:type="dxa"/>
          </w:tcPr>
          <w:p w14:paraId="036B036A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</w:t>
            </w:r>
            <w:r w:rsidRPr="007F6245">
              <w:rPr>
                <w:rFonts w:ascii="ＭＳ 明朝" w:hAnsi="ＭＳ 明朝"/>
                <w:sz w:val="21"/>
                <w:szCs w:val="21"/>
              </w:rPr>
              <w:t>3: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B6EBDFE" w14:textId="77777777" w:rsidR="004C148D" w:rsidRPr="006F5A4D" w:rsidRDefault="004C148D" w:rsidP="008B64D8">
            <w:pPr>
              <w:rPr>
                <w:rFonts w:ascii="ＭＳ 明朝" w:hAnsi="ＭＳ 明朝"/>
                <w:sz w:val="21"/>
                <w:szCs w:val="21"/>
              </w:rPr>
            </w:pPr>
            <w:r w:rsidRPr="006F5A4D">
              <w:rPr>
                <w:rFonts w:ascii="ＭＳ 明朝" w:hAnsi="ＭＳ 明朝" w:hint="eastAsia"/>
                <w:sz w:val="21"/>
                <w:szCs w:val="21"/>
              </w:rPr>
              <w:t>防虫･防そ管理</w:t>
            </w:r>
          </w:p>
        </w:tc>
      </w:tr>
      <w:tr w:rsidR="004C148D" w:rsidRPr="007F6245" w14:paraId="4D98C7E6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79E44FE9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6DA9A8D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6:</w:t>
            </w:r>
          </w:p>
        </w:tc>
        <w:tc>
          <w:tcPr>
            <w:tcW w:w="3402" w:type="dxa"/>
          </w:tcPr>
          <w:p w14:paraId="4B67E545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施設及び設備の適格性確認</w:t>
            </w:r>
          </w:p>
        </w:tc>
        <w:tc>
          <w:tcPr>
            <w:tcW w:w="567" w:type="dxa"/>
          </w:tcPr>
          <w:p w14:paraId="6BD35DEF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</w:t>
            </w:r>
            <w:r w:rsidRPr="007F6245">
              <w:rPr>
                <w:rFonts w:ascii="ＭＳ 明朝" w:hAnsi="ＭＳ 明朝"/>
                <w:sz w:val="21"/>
                <w:szCs w:val="21"/>
              </w:rPr>
              <w:t>4</w:t>
            </w:r>
            <w:r w:rsidRPr="007F6245">
              <w:rPr>
                <w:rFonts w:ascii="ＭＳ 明朝" w:hAnsi="ＭＳ 明朝" w:hint="eastAsia"/>
                <w:sz w:val="21"/>
                <w:szCs w:val="21"/>
              </w:rPr>
              <w:t>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6C779CF" w14:textId="77777777" w:rsidR="004C148D" w:rsidRPr="006F5A4D" w:rsidRDefault="004C148D" w:rsidP="008B64D8">
            <w:pPr>
              <w:rPr>
                <w:rFonts w:ascii="ＭＳ 明朝" w:hAnsi="ＭＳ 明朝"/>
                <w:sz w:val="21"/>
                <w:szCs w:val="21"/>
              </w:rPr>
            </w:pPr>
            <w:r w:rsidRPr="006F5A4D">
              <w:rPr>
                <w:rFonts w:ascii="ＭＳ 明朝" w:hAnsi="ＭＳ 明朝" w:hint="eastAsia"/>
                <w:sz w:val="21"/>
                <w:szCs w:val="21"/>
              </w:rPr>
              <w:t>環境管理</w:t>
            </w:r>
          </w:p>
        </w:tc>
      </w:tr>
      <w:tr w:rsidR="004C148D" w:rsidRPr="007F6245" w14:paraId="2D649468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7939AA41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4456870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7:</w:t>
            </w:r>
          </w:p>
        </w:tc>
        <w:tc>
          <w:tcPr>
            <w:tcW w:w="3402" w:type="dxa"/>
          </w:tcPr>
          <w:p w14:paraId="65C46F05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6F5A4D">
              <w:rPr>
                <w:rFonts w:ascii="ＭＳ 明朝" w:hAnsi="ＭＳ 明朝" w:hint="eastAsia"/>
                <w:sz w:val="21"/>
                <w:szCs w:val="21"/>
              </w:rPr>
              <w:t>設備･機器管理</w:t>
            </w:r>
          </w:p>
        </w:tc>
        <w:tc>
          <w:tcPr>
            <w:tcW w:w="567" w:type="dxa"/>
          </w:tcPr>
          <w:p w14:paraId="3BE406F5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</w:t>
            </w:r>
            <w:r w:rsidRPr="007F6245">
              <w:rPr>
                <w:rFonts w:ascii="ＭＳ 明朝" w:hAnsi="ＭＳ 明朝"/>
                <w:sz w:val="21"/>
                <w:szCs w:val="21"/>
              </w:rPr>
              <w:t>5: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5EBAD50" w14:textId="77777777" w:rsidR="004C148D" w:rsidRPr="006F5A4D" w:rsidRDefault="004C148D" w:rsidP="008B64D8">
            <w:pPr>
              <w:rPr>
                <w:rFonts w:ascii="ＭＳ 明朝" w:hAnsi="ＭＳ 明朝"/>
                <w:sz w:val="21"/>
                <w:szCs w:val="21"/>
              </w:rPr>
            </w:pPr>
            <w:r w:rsidRPr="006F5A4D">
              <w:rPr>
                <w:rFonts w:ascii="ＭＳ 明朝" w:hAnsi="ＭＳ 明朝" w:hint="eastAsia"/>
                <w:sz w:val="21"/>
                <w:szCs w:val="21"/>
              </w:rPr>
              <w:t>バリデーション</w:t>
            </w:r>
          </w:p>
        </w:tc>
      </w:tr>
      <w:tr w:rsidR="004C148D" w:rsidRPr="007F6245" w14:paraId="5C20B6E1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120E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14:paraId="7927665E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8: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778F28B2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校正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A191AF1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1</w:t>
            </w:r>
            <w:r>
              <w:rPr>
                <w:rFonts w:ascii="ＭＳ 明朝" w:hAnsi="ＭＳ 明朝"/>
                <w:sz w:val="21"/>
                <w:szCs w:val="21"/>
              </w:rPr>
              <w:t>6:</w:t>
            </w: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</w:tcPr>
          <w:p w14:paraId="402B6724" w14:textId="77777777" w:rsidR="004C148D" w:rsidRPr="006F5A4D" w:rsidRDefault="004C148D" w:rsidP="008B64D8">
            <w:pPr>
              <w:rPr>
                <w:rFonts w:ascii="ＭＳ 明朝" w:hAnsi="ＭＳ 明朝"/>
                <w:sz w:val="21"/>
                <w:szCs w:val="21"/>
              </w:rPr>
            </w:pPr>
            <w:r w:rsidRPr="006F5A4D">
              <w:rPr>
                <w:rFonts w:ascii="ＭＳ 明朝" w:hAnsi="ＭＳ 明朝" w:hint="eastAsia"/>
                <w:sz w:val="21"/>
                <w:szCs w:val="21"/>
              </w:rPr>
              <w:t>教育訓練</w:t>
            </w:r>
          </w:p>
        </w:tc>
      </w:tr>
    </w:tbl>
    <w:p w14:paraId="6E14B7AB" w14:textId="77777777" w:rsidR="004C148D" w:rsidRDefault="004C148D" w:rsidP="004C148D">
      <w:pPr>
        <w:widowControl/>
        <w:jc w:val="left"/>
        <w:rPr>
          <w:rFonts w:ascii="ＭＳ 明朝" w:hAnsi="ＭＳ 明朝"/>
          <w:bCs/>
          <w:bdr w:val="single" w:sz="4" w:space="0" w:color="auto"/>
        </w:rPr>
      </w:pPr>
      <w:r>
        <w:rPr>
          <w:rFonts w:ascii="ＭＳ 明朝" w:hAnsi="ＭＳ 明朝"/>
          <w:bCs/>
          <w:bdr w:val="single" w:sz="4" w:space="0" w:color="auto"/>
        </w:rPr>
        <w:br w:type="page"/>
      </w:r>
    </w:p>
    <w:tbl>
      <w:tblPr>
        <w:tblW w:w="0" w:type="auto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7"/>
        <w:gridCol w:w="567"/>
        <w:gridCol w:w="3402"/>
        <w:gridCol w:w="567"/>
        <w:gridCol w:w="3402"/>
      </w:tblGrid>
      <w:tr w:rsidR="004C148D" w:rsidRPr="006F5A4D" w14:paraId="38F400E6" w14:textId="77777777" w:rsidTr="008B64D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D70479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ind w:left="216" w:hanging="216"/>
              <w:rPr>
                <w:rFonts w:ascii="ＭＳ 明朝" w:hAnsi="ＭＳ 明朝"/>
                <w:sz w:val="21"/>
                <w:szCs w:val="21"/>
              </w:rPr>
            </w:pPr>
            <w:r w:rsidRPr="006F5A4D">
              <w:rPr>
                <w:rFonts w:ascii="ＭＳ 明朝" w:hAnsi="ＭＳ 明朝" w:hint="eastAsia"/>
                <w:sz w:val="21"/>
                <w:szCs w:val="21"/>
              </w:rPr>
              <w:lastRenderedPageBreak/>
              <w:t>6.試験検査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14:paraId="72D3586A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1: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30F3DF22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6F5A4D">
              <w:rPr>
                <w:rFonts w:ascii="ＭＳ 明朝" w:hAnsi="ＭＳ 明朝" w:hint="eastAsia"/>
                <w:sz w:val="21"/>
                <w:szCs w:val="21"/>
              </w:rPr>
              <w:t>手順書･記録書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6C3E250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11: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4" w:space="0" w:color="auto"/>
            </w:tcBorders>
          </w:tcPr>
          <w:p w14:paraId="73CDCB0F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6F5A4D">
              <w:rPr>
                <w:rFonts w:ascii="ＭＳ 明朝" w:hAnsi="ＭＳ 明朝" w:hint="eastAsia"/>
                <w:sz w:val="21"/>
                <w:szCs w:val="21"/>
              </w:rPr>
              <w:t>参考品</w:t>
            </w:r>
            <w:r>
              <w:rPr>
                <w:rFonts w:ascii="ＭＳ 明朝" w:hAnsi="ＭＳ 明朝" w:hint="eastAsia"/>
                <w:sz w:val="21"/>
                <w:szCs w:val="21"/>
              </w:rPr>
              <w:t>･保存品管理</w:t>
            </w:r>
          </w:p>
        </w:tc>
      </w:tr>
      <w:tr w:rsidR="004C148D" w:rsidRPr="006F5A4D" w14:paraId="10265E19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3D35A8A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5E451195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2:</w:t>
            </w:r>
          </w:p>
        </w:tc>
        <w:tc>
          <w:tcPr>
            <w:tcW w:w="3402" w:type="dxa"/>
          </w:tcPr>
          <w:p w14:paraId="1AC07CD7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6F5A4D">
              <w:rPr>
                <w:rFonts w:ascii="ＭＳ 明朝" w:hAnsi="ＭＳ 明朝" w:hint="eastAsia"/>
                <w:sz w:val="21"/>
                <w:szCs w:val="21"/>
              </w:rPr>
              <w:t>検体採取</w:t>
            </w:r>
          </w:p>
        </w:tc>
        <w:tc>
          <w:tcPr>
            <w:tcW w:w="567" w:type="dxa"/>
          </w:tcPr>
          <w:p w14:paraId="6581F34F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</w:t>
            </w:r>
            <w:r w:rsidRPr="007F6245">
              <w:rPr>
                <w:rFonts w:ascii="ＭＳ 明朝" w:hAnsi="ＭＳ 明朝"/>
                <w:sz w:val="21"/>
                <w:szCs w:val="21"/>
              </w:rPr>
              <w:t>2: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4560082C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6F5A4D">
              <w:rPr>
                <w:rFonts w:ascii="ＭＳ 明朝" w:hAnsi="ＭＳ 明朝" w:hint="eastAsia"/>
                <w:sz w:val="21"/>
                <w:szCs w:val="21"/>
              </w:rPr>
              <w:t>衛生管理</w:t>
            </w:r>
          </w:p>
        </w:tc>
      </w:tr>
      <w:tr w:rsidR="004C148D" w:rsidRPr="006F5A4D" w14:paraId="1ECB06A8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2AF49DF4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55C6E50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3:</w:t>
            </w:r>
          </w:p>
        </w:tc>
        <w:tc>
          <w:tcPr>
            <w:tcW w:w="3402" w:type="dxa"/>
          </w:tcPr>
          <w:p w14:paraId="4600B047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6F5A4D">
              <w:rPr>
                <w:rFonts w:ascii="ＭＳ 明朝" w:hAnsi="ＭＳ 明朝" w:hint="eastAsia"/>
                <w:sz w:val="21"/>
                <w:szCs w:val="21"/>
              </w:rPr>
              <w:t>施設及び設備の管理(試験検査設備･</w:t>
            </w:r>
          </w:p>
        </w:tc>
        <w:tc>
          <w:tcPr>
            <w:tcW w:w="567" w:type="dxa"/>
          </w:tcPr>
          <w:p w14:paraId="23777CFF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</w:t>
            </w:r>
            <w:r w:rsidRPr="007F6245">
              <w:rPr>
                <w:rFonts w:ascii="ＭＳ 明朝" w:hAnsi="ＭＳ 明朝"/>
                <w:sz w:val="21"/>
                <w:szCs w:val="21"/>
              </w:rPr>
              <w:t>3: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3A02F703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安定性モニタリング</w:t>
            </w:r>
          </w:p>
        </w:tc>
      </w:tr>
      <w:tr w:rsidR="004C148D" w:rsidRPr="006F5A4D" w14:paraId="3E5D6BDD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DCB2954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25FD749A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402" w:type="dxa"/>
          </w:tcPr>
          <w:p w14:paraId="076EFFCE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6F5A4D">
              <w:rPr>
                <w:rFonts w:ascii="ＭＳ 明朝" w:hAnsi="ＭＳ 明朝" w:hint="eastAsia"/>
                <w:sz w:val="21"/>
                <w:szCs w:val="21"/>
              </w:rPr>
              <w:t>装置の適格性評価･校正並びに試験検査方法の適格性評価)</w:t>
            </w:r>
          </w:p>
        </w:tc>
        <w:tc>
          <w:tcPr>
            <w:tcW w:w="567" w:type="dxa"/>
          </w:tcPr>
          <w:p w14:paraId="48583CBB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</w:t>
            </w:r>
            <w:r w:rsidRPr="007F6245">
              <w:rPr>
                <w:rFonts w:ascii="ＭＳ 明朝" w:hAnsi="ＭＳ 明朝"/>
                <w:sz w:val="21"/>
                <w:szCs w:val="21"/>
              </w:rPr>
              <w:t>4</w:t>
            </w:r>
            <w:r w:rsidRPr="007F6245">
              <w:rPr>
                <w:rFonts w:ascii="ＭＳ 明朝" w:hAnsi="ＭＳ 明朝" w:hint="eastAsia"/>
                <w:sz w:val="21"/>
                <w:szCs w:val="21"/>
              </w:rPr>
              <w:t>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7C1EA2EE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6F5A4D">
              <w:rPr>
                <w:rFonts w:ascii="ＭＳ 明朝" w:hAnsi="ＭＳ 明朝" w:hint="eastAsia"/>
                <w:sz w:val="21"/>
                <w:szCs w:val="21"/>
              </w:rPr>
              <w:t>バリデーション(分析法バリデーション)</w:t>
            </w:r>
          </w:p>
        </w:tc>
      </w:tr>
      <w:tr w:rsidR="004C148D" w:rsidRPr="006F5A4D" w14:paraId="7F3CA9CB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20FFCA3D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0FFE4E8B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4:</w:t>
            </w:r>
          </w:p>
        </w:tc>
        <w:tc>
          <w:tcPr>
            <w:tcW w:w="3402" w:type="dxa"/>
          </w:tcPr>
          <w:p w14:paraId="2A17EFCE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6F5A4D">
              <w:rPr>
                <w:rFonts w:ascii="ＭＳ 明朝" w:hAnsi="ＭＳ 明朝" w:hint="eastAsia"/>
                <w:sz w:val="21"/>
                <w:szCs w:val="21"/>
              </w:rPr>
              <w:t>設備･機器管理</w:t>
            </w:r>
          </w:p>
        </w:tc>
        <w:tc>
          <w:tcPr>
            <w:tcW w:w="567" w:type="dxa"/>
          </w:tcPr>
          <w:p w14:paraId="73578C59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</w:t>
            </w:r>
            <w:r w:rsidRPr="007F6245">
              <w:rPr>
                <w:rFonts w:ascii="ＭＳ 明朝" w:hAnsi="ＭＳ 明朝"/>
                <w:sz w:val="21"/>
                <w:szCs w:val="21"/>
              </w:rPr>
              <w:t>5: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0B01C5C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6F5A4D">
              <w:rPr>
                <w:rFonts w:ascii="ＭＳ 明朝" w:hAnsi="ＭＳ 明朝" w:hint="eastAsia"/>
                <w:sz w:val="21"/>
                <w:szCs w:val="21"/>
              </w:rPr>
              <w:t>委託試験管理</w:t>
            </w:r>
          </w:p>
        </w:tc>
      </w:tr>
      <w:tr w:rsidR="004C148D" w:rsidRPr="006F5A4D" w14:paraId="2B32F763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554ACFAD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20DF9B0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5:</w:t>
            </w:r>
          </w:p>
        </w:tc>
        <w:tc>
          <w:tcPr>
            <w:tcW w:w="3402" w:type="dxa"/>
          </w:tcPr>
          <w:p w14:paraId="5D30A69C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6F5A4D">
              <w:rPr>
                <w:rFonts w:ascii="ＭＳ 明朝" w:hAnsi="ＭＳ 明朝" w:hint="eastAsia"/>
                <w:sz w:val="21"/>
                <w:szCs w:val="21"/>
              </w:rPr>
              <w:t>校正</w:t>
            </w:r>
          </w:p>
        </w:tc>
        <w:tc>
          <w:tcPr>
            <w:tcW w:w="567" w:type="dxa"/>
          </w:tcPr>
          <w:p w14:paraId="2E748810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1</w:t>
            </w:r>
            <w:r>
              <w:rPr>
                <w:rFonts w:ascii="ＭＳ 明朝" w:hAnsi="ＭＳ 明朝"/>
                <w:sz w:val="21"/>
                <w:szCs w:val="21"/>
              </w:rPr>
              <w:t>6: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47949C0A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6F5A4D">
              <w:rPr>
                <w:rFonts w:ascii="ＭＳ 明朝" w:hAnsi="ＭＳ 明朝" w:hint="eastAsia"/>
                <w:sz w:val="21"/>
                <w:szCs w:val="21"/>
              </w:rPr>
              <w:t>教育訓練</w:t>
            </w:r>
          </w:p>
        </w:tc>
      </w:tr>
      <w:tr w:rsidR="004C148D" w:rsidRPr="006F5A4D" w14:paraId="38E0C406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5D495CF1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627F6A6E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6:</w:t>
            </w:r>
          </w:p>
        </w:tc>
        <w:tc>
          <w:tcPr>
            <w:tcW w:w="3402" w:type="dxa"/>
          </w:tcPr>
          <w:p w14:paraId="4D22F8D8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6F5A4D">
              <w:rPr>
                <w:rFonts w:ascii="ＭＳ 明朝" w:hAnsi="ＭＳ 明朝" w:hint="eastAsia"/>
                <w:sz w:val="21"/>
                <w:szCs w:val="21"/>
              </w:rPr>
              <w:t>試薬･試液･標準品管理</w:t>
            </w:r>
          </w:p>
        </w:tc>
        <w:tc>
          <w:tcPr>
            <w:tcW w:w="567" w:type="dxa"/>
          </w:tcPr>
          <w:p w14:paraId="51B14C1C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17: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19C1BF9E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95655F">
              <w:rPr>
                <w:rFonts w:ascii="ＭＳ 明朝" w:hAnsi="ＭＳ 明朝" w:hint="eastAsia"/>
                <w:sz w:val="21"/>
                <w:szCs w:val="21"/>
              </w:rPr>
              <w:t>試験室環境管理</w:t>
            </w:r>
          </w:p>
        </w:tc>
      </w:tr>
      <w:tr w:rsidR="004C148D" w:rsidRPr="006F5A4D" w14:paraId="1275A96F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21CCF9CA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F978B88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7:</w:t>
            </w:r>
          </w:p>
        </w:tc>
        <w:tc>
          <w:tcPr>
            <w:tcW w:w="3402" w:type="dxa"/>
          </w:tcPr>
          <w:p w14:paraId="03D0AF62" w14:textId="77777777" w:rsidR="004C148D" w:rsidRPr="006F5A4D" w:rsidRDefault="004C148D" w:rsidP="008B64D8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  <w:r w:rsidRPr="006F5A4D">
              <w:rPr>
                <w:rFonts w:ascii="ＭＳ 明朝" w:hAnsi="ＭＳ 明朝" w:hint="eastAsia"/>
                <w:sz w:val="21"/>
                <w:szCs w:val="21"/>
              </w:rPr>
              <w:t>試験用水管理</w:t>
            </w:r>
          </w:p>
        </w:tc>
        <w:tc>
          <w:tcPr>
            <w:tcW w:w="567" w:type="dxa"/>
          </w:tcPr>
          <w:p w14:paraId="77E5074F" w14:textId="77777777" w:rsidR="004C148D" w:rsidRPr="00FF7782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FF7782">
              <w:rPr>
                <w:rFonts w:ascii="ＭＳ 明朝" w:hAnsi="ＭＳ 明朝" w:hint="eastAsia"/>
                <w:sz w:val="21"/>
                <w:szCs w:val="21"/>
              </w:rPr>
              <w:t>18: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8565132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6F5A4D">
              <w:rPr>
                <w:rFonts w:ascii="ＭＳ 明朝" w:hAnsi="ＭＳ 明朝" w:hint="eastAsia"/>
                <w:sz w:val="21"/>
                <w:szCs w:val="21"/>
              </w:rPr>
              <w:t>微生物試験管理</w:t>
            </w:r>
          </w:p>
        </w:tc>
      </w:tr>
      <w:tr w:rsidR="004C148D" w:rsidRPr="006F5A4D" w14:paraId="6114DC80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46F1B8A0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4244BFE5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8:</w:t>
            </w:r>
          </w:p>
        </w:tc>
        <w:tc>
          <w:tcPr>
            <w:tcW w:w="3402" w:type="dxa"/>
          </w:tcPr>
          <w:p w14:paraId="62829200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6F5A4D">
              <w:rPr>
                <w:rFonts w:ascii="ＭＳ 明朝" w:hAnsi="ＭＳ 明朝" w:hint="eastAsia"/>
                <w:sz w:val="21"/>
                <w:szCs w:val="21"/>
              </w:rPr>
              <w:t>試験動物管理</w:t>
            </w:r>
          </w:p>
        </w:tc>
        <w:tc>
          <w:tcPr>
            <w:tcW w:w="567" w:type="dxa"/>
          </w:tcPr>
          <w:p w14:paraId="4627F3B9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1</w:t>
            </w:r>
            <w:r>
              <w:rPr>
                <w:rFonts w:ascii="ＭＳ 明朝" w:hAnsi="ＭＳ 明朝"/>
                <w:sz w:val="21"/>
                <w:szCs w:val="21"/>
              </w:rPr>
              <w:t>9</w:t>
            </w:r>
            <w:r>
              <w:rPr>
                <w:rFonts w:ascii="ＭＳ 明朝" w:hAnsi="ＭＳ 明朝" w:hint="eastAsia"/>
                <w:sz w:val="21"/>
                <w:szCs w:val="21"/>
              </w:rPr>
              <w:t>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05BDE55D" w14:textId="77777777" w:rsidR="004C148D" w:rsidRPr="006F5A4D" w:rsidRDefault="004C148D" w:rsidP="008B64D8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  <w:r w:rsidRPr="006F5A4D">
              <w:rPr>
                <w:rFonts w:ascii="ＭＳ 明朝" w:hAnsi="ＭＳ 明朝" w:hint="eastAsia"/>
                <w:sz w:val="21"/>
                <w:szCs w:val="21"/>
              </w:rPr>
              <w:t>無菌試験管理</w:t>
            </w:r>
          </w:p>
        </w:tc>
      </w:tr>
      <w:tr w:rsidR="004C148D" w:rsidRPr="006F5A4D" w14:paraId="129E7DE0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785C11C8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7F232C73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9:</w:t>
            </w:r>
          </w:p>
        </w:tc>
        <w:tc>
          <w:tcPr>
            <w:tcW w:w="3402" w:type="dxa"/>
          </w:tcPr>
          <w:p w14:paraId="036D2F4B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6F5A4D">
              <w:rPr>
                <w:rFonts w:ascii="ＭＳ 明朝" w:hAnsi="ＭＳ 明朝" w:hint="eastAsia"/>
                <w:sz w:val="21"/>
                <w:szCs w:val="21"/>
              </w:rPr>
              <w:t>試験検査結果判定･逸脱管理</w:t>
            </w:r>
          </w:p>
        </w:tc>
        <w:tc>
          <w:tcPr>
            <w:tcW w:w="567" w:type="dxa"/>
          </w:tcPr>
          <w:p w14:paraId="0EBBF8EF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C49B480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4C148D" w:rsidRPr="006F5A4D" w14:paraId="537CF0E2" w14:textId="77777777" w:rsidTr="008B64D8">
        <w:trPr>
          <w:jc w:val="center"/>
        </w:trPr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B903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14:paraId="3E79A299" w14:textId="77777777" w:rsidR="004C148D" w:rsidRPr="007F6245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sz w:val="21"/>
                <w:szCs w:val="21"/>
              </w:rPr>
            </w:pPr>
            <w:r w:rsidRPr="007F6245">
              <w:rPr>
                <w:rFonts w:ascii="ＭＳ 明朝" w:hAnsi="ＭＳ 明朝" w:hint="eastAsia"/>
                <w:sz w:val="21"/>
                <w:szCs w:val="21"/>
              </w:rPr>
              <w:t>10: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B5FA0BF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  <w:r w:rsidRPr="006F5A4D">
              <w:rPr>
                <w:rFonts w:ascii="ＭＳ 明朝" w:hAnsi="ＭＳ 明朝" w:hint="eastAsia"/>
                <w:sz w:val="21"/>
                <w:szCs w:val="21"/>
              </w:rPr>
              <w:t>合格ラベル･情報管理(合格情報を保管管理担当者等に伝達する場合等)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EA69F11" w14:textId="77777777" w:rsidR="004C148D" w:rsidRPr="006F5A4D" w:rsidRDefault="004C148D" w:rsidP="008B64D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</w:tcPr>
          <w:p w14:paraId="59314DA7" w14:textId="77777777" w:rsidR="004C148D" w:rsidRPr="006F5A4D" w:rsidRDefault="004C148D" w:rsidP="008B64D8">
            <w:pPr>
              <w:pStyle w:val="a3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14:paraId="7B31F98C" w14:textId="77777777" w:rsidR="004C148D" w:rsidRDefault="004C148D" w:rsidP="004C148D">
      <w:pPr>
        <w:widowControl/>
        <w:jc w:val="left"/>
        <w:rPr>
          <w:rFonts w:ascii="ＭＳ 明朝" w:hAnsi="ＭＳ 明朝"/>
        </w:rPr>
      </w:pPr>
    </w:p>
    <w:p w14:paraId="473F5BD5" w14:textId="77777777" w:rsidR="004C148D" w:rsidRDefault="004C148D" w:rsidP="004C148D">
      <w:pPr>
        <w:rPr>
          <w:rFonts w:ascii="ＭＳ 明朝" w:hAnsi="ＭＳ 明朝"/>
        </w:rPr>
      </w:pPr>
    </w:p>
    <w:p w14:paraId="64B2CA7A" w14:textId="77777777" w:rsidR="004C148D" w:rsidRPr="00F74719" w:rsidRDefault="004C148D" w:rsidP="004C148D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</w:rPr>
      </w:pPr>
    </w:p>
    <w:p w14:paraId="6A55792D" w14:textId="77777777" w:rsidR="007865D4" w:rsidRPr="004C148D" w:rsidRDefault="007865D4" w:rsidP="007865D4"/>
    <w:sectPr w:rsidR="007865D4" w:rsidRPr="004C148D" w:rsidSect="009F7D8A">
      <w:pgSz w:w="11906" w:h="16838" w:code="9"/>
      <w:pgMar w:top="1134" w:right="1134" w:bottom="1134" w:left="1134" w:header="568" w:footer="851" w:gutter="0"/>
      <w:cols w:space="425"/>
      <w:noEndnote/>
      <w:docGrid w:type="linesAndChars" w:linePitch="331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F63FF" w14:textId="77777777" w:rsidR="004D0E33" w:rsidRDefault="004D0E33">
      <w:r>
        <w:separator/>
      </w:r>
    </w:p>
  </w:endnote>
  <w:endnote w:type="continuationSeparator" w:id="0">
    <w:p w14:paraId="786C8C8A" w14:textId="77777777" w:rsidR="004D0E33" w:rsidRDefault="004D0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78656" w14:textId="77777777" w:rsidR="004D0E33" w:rsidRDefault="004D0E33">
      <w:r>
        <w:separator/>
      </w:r>
    </w:p>
  </w:footnote>
  <w:footnote w:type="continuationSeparator" w:id="0">
    <w:p w14:paraId="4D6C9009" w14:textId="77777777" w:rsidR="004D0E33" w:rsidRDefault="004D0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6BA12" w14:textId="16F326BF" w:rsidR="00C87B40" w:rsidRDefault="00C87B40" w:rsidP="00C87B40">
    <w:pPr>
      <w:pStyle w:val="a6"/>
      <w:jc w:val="right"/>
    </w:pPr>
    <w:r>
      <w:rPr>
        <w:rFonts w:hint="eastAsia"/>
      </w:rPr>
      <w:t>（</w:t>
    </w:r>
    <w:r>
      <w:rPr>
        <w:rFonts w:hint="eastAsia"/>
      </w:rPr>
      <w:t>参照番号）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E8AD4" w14:textId="14CCE81D" w:rsidR="004C148D" w:rsidRPr="000B5A41" w:rsidRDefault="004C148D" w:rsidP="000B5A41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65A5"/>
    <w:multiLevelType w:val="multilevel"/>
    <w:tmpl w:val="59D6CD34"/>
    <w:lvl w:ilvl="0">
      <w:start w:val="1"/>
      <w:numFmt w:val="none"/>
      <w:lvlText w:val="1."/>
      <w:lvlJc w:val="left"/>
      <w:pPr>
        <w:ind w:left="482" w:hanging="482"/>
      </w:pPr>
      <w:rPr>
        <w:rFonts w:ascii="ＭＳ 明朝" w:eastAsia="ＭＳ 明朝" w:hint="eastAsia"/>
        <w:b w:val="0"/>
        <w:i w:val="0"/>
        <w:sz w:val="24"/>
      </w:rPr>
    </w:lvl>
    <w:lvl w:ilvl="1">
      <w:start w:val="1"/>
      <w:numFmt w:val="decimalEnclosedCircle"/>
      <w:lvlText w:val="%2"/>
      <w:lvlJc w:val="left"/>
      <w:pPr>
        <w:ind w:left="482" w:hanging="244"/>
      </w:pPr>
      <w:rPr>
        <w:rFonts w:hint="eastAsia"/>
      </w:rPr>
    </w:lvl>
    <w:lvl w:ilvl="2">
      <w:start w:val="1"/>
      <w:numFmt w:val="aiueoFullWidth"/>
      <w:lvlText w:val="(%3)"/>
      <w:lvlJc w:val="left"/>
      <w:pPr>
        <w:ind w:left="476" w:firstLine="0"/>
      </w:pPr>
      <w:rPr>
        <w:rFonts w:ascii="ＭＳ 明朝" w:eastAsia="ＭＳ 明朝" w:hint="eastAsia"/>
        <w:b w:val="0"/>
        <w:i w:val="0"/>
        <w:sz w:val="24"/>
      </w:rPr>
    </w:lvl>
    <w:lvl w:ilvl="3">
      <w:start w:val="1"/>
      <w:numFmt w:val="irohaFullWidth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03771E90"/>
    <w:multiLevelType w:val="hybridMultilevel"/>
    <w:tmpl w:val="7E749B6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D11FA0"/>
    <w:multiLevelType w:val="multilevel"/>
    <w:tmpl w:val="9F3E8EDE"/>
    <w:lvl w:ilvl="0">
      <w:start w:val="1"/>
      <w:numFmt w:val="decimal"/>
      <w:lvlText w:val="%1."/>
      <w:lvlJc w:val="left"/>
      <w:pPr>
        <w:ind w:left="482" w:hanging="482"/>
      </w:pPr>
      <w:rPr>
        <w:rFonts w:hint="eastAsia"/>
        <w:b w:val="0"/>
        <w:i w:val="0"/>
        <w:sz w:val="24"/>
      </w:rPr>
    </w:lvl>
    <w:lvl w:ilvl="1">
      <w:start w:val="1"/>
      <w:numFmt w:val="decimalEnclosedCircle"/>
      <w:lvlText w:val="%2"/>
      <w:lvlJc w:val="left"/>
      <w:pPr>
        <w:ind w:left="482" w:hanging="244"/>
      </w:pPr>
      <w:rPr>
        <w:rFonts w:hint="eastAsia"/>
      </w:rPr>
    </w:lvl>
    <w:lvl w:ilvl="2">
      <w:start w:val="1"/>
      <w:numFmt w:val="aiueoFullWidth"/>
      <w:lvlText w:val="(%3)"/>
      <w:lvlJc w:val="left"/>
      <w:pPr>
        <w:ind w:left="476" w:firstLine="0"/>
      </w:pPr>
      <w:rPr>
        <w:rFonts w:ascii="ＭＳ 明朝" w:eastAsia="ＭＳ 明朝" w:hint="eastAsia"/>
        <w:b w:val="0"/>
        <w:i w:val="0"/>
        <w:sz w:val="24"/>
      </w:rPr>
    </w:lvl>
    <w:lvl w:ilvl="3">
      <w:start w:val="1"/>
      <w:numFmt w:val="irohaFullWidth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" w15:restartNumberingAfterBreak="0">
    <w:nsid w:val="0C0A7A7B"/>
    <w:multiLevelType w:val="multilevel"/>
    <w:tmpl w:val="87C412C0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11D66EC2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3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13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562"/>
        </w:tabs>
        <w:ind w:left="5102" w:hanging="1700"/>
      </w:pPr>
    </w:lvl>
  </w:abstractNum>
  <w:abstractNum w:abstractNumId="5" w15:restartNumberingAfterBreak="0">
    <w:nsid w:val="1E851031"/>
    <w:multiLevelType w:val="hybridMultilevel"/>
    <w:tmpl w:val="BDA28152"/>
    <w:lvl w:ilvl="0" w:tplc="B23C4C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08B1A22"/>
    <w:multiLevelType w:val="multilevel"/>
    <w:tmpl w:val="21B0E10E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60"/>
        </w:tabs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  <w:rPr>
        <w:rFonts w:hint="default"/>
      </w:rPr>
    </w:lvl>
  </w:abstractNum>
  <w:abstractNum w:abstractNumId="7" w15:restartNumberingAfterBreak="0">
    <w:nsid w:val="22A4226B"/>
    <w:multiLevelType w:val="hybridMultilevel"/>
    <w:tmpl w:val="C17C55B2"/>
    <w:lvl w:ilvl="0" w:tplc="179C03BC">
      <w:start w:val="1"/>
      <w:numFmt w:val="decimalFullWidth"/>
      <w:lvlText w:val="%1）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8" w15:restartNumberingAfterBreak="0">
    <w:nsid w:val="274B1CCB"/>
    <w:multiLevelType w:val="multilevel"/>
    <w:tmpl w:val="21B0E10E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60"/>
        </w:tabs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  <w:rPr>
        <w:rFonts w:hint="default"/>
      </w:rPr>
    </w:lvl>
  </w:abstractNum>
  <w:abstractNum w:abstractNumId="9" w15:restartNumberingAfterBreak="0">
    <w:nsid w:val="274F30B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10" w15:restartNumberingAfterBreak="0">
    <w:nsid w:val="2C0A391B"/>
    <w:multiLevelType w:val="multilevel"/>
    <w:tmpl w:val="59D6CD34"/>
    <w:numStyleLink w:val="1"/>
  </w:abstractNum>
  <w:abstractNum w:abstractNumId="11" w15:restartNumberingAfterBreak="0">
    <w:nsid w:val="31471AE5"/>
    <w:multiLevelType w:val="multilevel"/>
    <w:tmpl w:val="21B0E10E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60"/>
        </w:tabs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  <w:rPr>
        <w:rFonts w:hint="default"/>
      </w:rPr>
    </w:lvl>
  </w:abstractNum>
  <w:abstractNum w:abstractNumId="12" w15:restartNumberingAfterBreak="0">
    <w:nsid w:val="35F82B73"/>
    <w:multiLevelType w:val="multilevel"/>
    <w:tmpl w:val="21B0E10E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60"/>
        </w:tabs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  <w:rPr>
        <w:rFonts w:hint="default"/>
      </w:rPr>
    </w:lvl>
  </w:abstractNum>
  <w:abstractNum w:abstractNumId="13" w15:restartNumberingAfterBreak="0">
    <w:nsid w:val="38F72546"/>
    <w:multiLevelType w:val="hybridMultilevel"/>
    <w:tmpl w:val="E54EA30E"/>
    <w:lvl w:ilvl="0" w:tplc="B23C4C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F281621"/>
    <w:multiLevelType w:val="hybridMultilevel"/>
    <w:tmpl w:val="562675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57134CE"/>
    <w:multiLevelType w:val="multilevel"/>
    <w:tmpl w:val="07C68830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60"/>
        </w:tabs>
        <w:ind w:left="15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240"/>
        </w:tabs>
        <w:ind w:left="6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20"/>
        </w:tabs>
        <w:ind w:left="85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840"/>
        </w:tabs>
        <w:ind w:left="9840" w:hanging="2160"/>
      </w:pPr>
      <w:rPr>
        <w:rFonts w:hint="default"/>
      </w:rPr>
    </w:lvl>
  </w:abstractNum>
  <w:abstractNum w:abstractNumId="16" w15:restartNumberingAfterBreak="0">
    <w:nsid w:val="496F6224"/>
    <w:multiLevelType w:val="multilevel"/>
    <w:tmpl w:val="1862C84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4BEF4DBB"/>
    <w:multiLevelType w:val="multilevel"/>
    <w:tmpl w:val="C17C55B2"/>
    <w:lvl w:ilvl="0">
      <w:start w:val="1"/>
      <w:numFmt w:val="decimalFullWidth"/>
      <w:lvlText w:val="%1）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8" w15:restartNumberingAfterBreak="0">
    <w:nsid w:val="4DFC0701"/>
    <w:multiLevelType w:val="multilevel"/>
    <w:tmpl w:val="AD52A382"/>
    <w:lvl w:ilvl="0">
      <w:start w:val="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E683BE4"/>
    <w:multiLevelType w:val="multilevel"/>
    <w:tmpl w:val="C54A1FE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52A53F59"/>
    <w:multiLevelType w:val="multilevel"/>
    <w:tmpl w:val="59D6CD34"/>
    <w:styleLink w:val="1"/>
    <w:lvl w:ilvl="0">
      <w:start w:val="1"/>
      <w:numFmt w:val="none"/>
      <w:lvlText w:val="1."/>
      <w:lvlJc w:val="left"/>
      <w:pPr>
        <w:ind w:left="482" w:hanging="482"/>
      </w:pPr>
      <w:rPr>
        <w:rFonts w:ascii="ＭＳ 明朝" w:eastAsia="ＭＳ 明朝" w:hint="eastAsia"/>
        <w:b w:val="0"/>
        <w:i w:val="0"/>
        <w:sz w:val="24"/>
      </w:rPr>
    </w:lvl>
    <w:lvl w:ilvl="1">
      <w:start w:val="1"/>
      <w:numFmt w:val="decimalEnclosedCircle"/>
      <w:lvlText w:val="%2"/>
      <w:lvlJc w:val="left"/>
      <w:pPr>
        <w:ind w:left="482" w:hanging="244"/>
      </w:pPr>
      <w:rPr>
        <w:rFonts w:hint="eastAsia"/>
      </w:rPr>
    </w:lvl>
    <w:lvl w:ilvl="2">
      <w:start w:val="1"/>
      <w:numFmt w:val="aiueoFullWidth"/>
      <w:lvlText w:val="(%3)"/>
      <w:lvlJc w:val="left"/>
      <w:pPr>
        <w:ind w:left="476" w:firstLine="0"/>
      </w:pPr>
      <w:rPr>
        <w:rFonts w:ascii="ＭＳ 明朝" w:eastAsia="ＭＳ 明朝" w:hint="eastAsia"/>
        <w:b w:val="0"/>
        <w:i w:val="0"/>
        <w:sz w:val="24"/>
      </w:rPr>
    </w:lvl>
    <w:lvl w:ilvl="3">
      <w:start w:val="1"/>
      <w:numFmt w:val="irohaFullWidth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1" w15:restartNumberingAfterBreak="0">
    <w:nsid w:val="551F4C73"/>
    <w:multiLevelType w:val="multilevel"/>
    <w:tmpl w:val="1862C84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571F1345"/>
    <w:multiLevelType w:val="hybridMultilevel"/>
    <w:tmpl w:val="F56E23B4"/>
    <w:lvl w:ilvl="0" w:tplc="04090011">
      <w:start w:val="1"/>
      <w:numFmt w:val="decimalEnclosedCircle"/>
      <w:lvlText w:val="%1"/>
      <w:lvlJc w:val="left"/>
      <w:pPr>
        <w:ind w:left="879" w:hanging="420"/>
      </w:pPr>
    </w:lvl>
    <w:lvl w:ilvl="1" w:tplc="04090017" w:tentative="1">
      <w:start w:val="1"/>
      <w:numFmt w:val="aiueoFullWidth"/>
      <w:lvlText w:val="(%2)"/>
      <w:lvlJc w:val="left"/>
      <w:pPr>
        <w:ind w:left="12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9" w:hanging="420"/>
      </w:pPr>
    </w:lvl>
    <w:lvl w:ilvl="3" w:tplc="0409000F" w:tentative="1">
      <w:start w:val="1"/>
      <w:numFmt w:val="decimal"/>
      <w:lvlText w:val="%4."/>
      <w:lvlJc w:val="left"/>
      <w:pPr>
        <w:ind w:left="2139" w:hanging="420"/>
      </w:pPr>
    </w:lvl>
    <w:lvl w:ilvl="4" w:tplc="04090017" w:tentative="1">
      <w:start w:val="1"/>
      <w:numFmt w:val="aiueoFullWidth"/>
      <w:lvlText w:val="(%5)"/>
      <w:lvlJc w:val="left"/>
      <w:pPr>
        <w:ind w:left="25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9" w:hanging="420"/>
      </w:pPr>
    </w:lvl>
    <w:lvl w:ilvl="6" w:tplc="0409000F" w:tentative="1">
      <w:start w:val="1"/>
      <w:numFmt w:val="decimal"/>
      <w:lvlText w:val="%7."/>
      <w:lvlJc w:val="left"/>
      <w:pPr>
        <w:ind w:left="3399" w:hanging="420"/>
      </w:pPr>
    </w:lvl>
    <w:lvl w:ilvl="7" w:tplc="04090017" w:tentative="1">
      <w:start w:val="1"/>
      <w:numFmt w:val="aiueoFullWidth"/>
      <w:lvlText w:val="(%8)"/>
      <w:lvlJc w:val="left"/>
      <w:pPr>
        <w:ind w:left="38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9" w:hanging="420"/>
      </w:pPr>
    </w:lvl>
  </w:abstractNum>
  <w:abstractNum w:abstractNumId="23" w15:restartNumberingAfterBreak="0">
    <w:nsid w:val="5F865982"/>
    <w:multiLevelType w:val="multilevel"/>
    <w:tmpl w:val="177077C4"/>
    <w:lvl w:ilvl="0">
      <w:start w:val="1"/>
      <w:numFmt w:val="decimal"/>
      <w:lvlText w:val="%1."/>
      <w:lvlJc w:val="left"/>
      <w:pPr>
        <w:ind w:left="482" w:hanging="482"/>
      </w:pPr>
      <w:rPr>
        <w:rFonts w:hint="eastAsia"/>
        <w:b w:val="0"/>
        <w:i w:val="0"/>
        <w:sz w:val="24"/>
      </w:rPr>
    </w:lvl>
    <w:lvl w:ilvl="1">
      <w:start w:val="1"/>
      <w:numFmt w:val="decimalEnclosedCircle"/>
      <w:lvlText w:val="%2"/>
      <w:lvlJc w:val="left"/>
      <w:pPr>
        <w:ind w:left="714" w:hanging="476"/>
      </w:pPr>
      <w:rPr>
        <w:rFonts w:hint="eastAsia"/>
      </w:rPr>
    </w:lvl>
    <w:lvl w:ilvl="2">
      <w:start w:val="1"/>
      <w:numFmt w:val="aiueoFullWidth"/>
      <w:lvlText w:val="(%3)"/>
      <w:lvlJc w:val="left"/>
      <w:pPr>
        <w:ind w:left="476" w:firstLine="0"/>
      </w:pPr>
      <w:rPr>
        <w:rFonts w:ascii="ＭＳ 明朝" w:eastAsia="ＭＳ 明朝" w:hint="eastAsia"/>
        <w:b w:val="0"/>
        <w:i w:val="0"/>
        <w:sz w:val="24"/>
      </w:rPr>
    </w:lvl>
    <w:lvl w:ilvl="3">
      <w:start w:val="1"/>
      <w:numFmt w:val="irohaFullWidth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4" w15:restartNumberingAfterBreak="0">
    <w:nsid w:val="60B66FB4"/>
    <w:multiLevelType w:val="multilevel"/>
    <w:tmpl w:val="1862C84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63395CF0"/>
    <w:multiLevelType w:val="multilevel"/>
    <w:tmpl w:val="4D5C3712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75D3932"/>
    <w:multiLevelType w:val="multilevel"/>
    <w:tmpl w:val="4D5C3712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6AA62855"/>
    <w:multiLevelType w:val="multilevel"/>
    <w:tmpl w:val="9F3E8EDE"/>
    <w:lvl w:ilvl="0">
      <w:start w:val="1"/>
      <w:numFmt w:val="decimal"/>
      <w:lvlText w:val="%1."/>
      <w:lvlJc w:val="left"/>
      <w:pPr>
        <w:ind w:left="482" w:hanging="482"/>
      </w:pPr>
      <w:rPr>
        <w:rFonts w:hint="eastAsia"/>
        <w:b w:val="0"/>
        <w:i w:val="0"/>
        <w:sz w:val="24"/>
      </w:rPr>
    </w:lvl>
    <w:lvl w:ilvl="1">
      <w:start w:val="1"/>
      <w:numFmt w:val="decimalEnclosedCircle"/>
      <w:lvlText w:val="%2"/>
      <w:lvlJc w:val="left"/>
      <w:pPr>
        <w:ind w:left="482" w:hanging="244"/>
      </w:pPr>
      <w:rPr>
        <w:rFonts w:hint="eastAsia"/>
      </w:rPr>
    </w:lvl>
    <w:lvl w:ilvl="2">
      <w:start w:val="1"/>
      <w:numFmt w:val="aiueoFullWidth"/>
      <w:lvlText w:val="(%3)"/>
      <w:lvlJc w:val="left"/>
      <w:pPr>
        <w:ind w:left="476" w:firstLine="0"/>
      </w:pPr>
      <w:rPr>
        <w:rFonts w:ascii="ＭＳ 明朝" w:eastAsia="ＭＳ 明朝" w:hint="eastAsia"/>
        <w:b w:val="0"/>
        <w:i w:val="0"/>
        <w:sz w:val="24"/>
      </w:rPr>
    </w:lvl>
    <w:lvl w:ilvl="3">
      <w:start w:val="1"/>
      <w:numFmt w:val="irohaFullWidth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8" w15:restartNumberingAfterBreak="0">
    <w:nsid w:val="6D4E1479"/>
    <w:multiLevelType w:val="multilevel"/>
    <w:tmpl w:val="21B0E10E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60"/>
        </w:tabs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  <w:rPr>
        <w:rFonts w:hint="default"/>
      </w:rPr>
    </w:lvl>
  </w:abstractNum>
  <w:abstractNum w:abstractNumId="29" w15:restartNumberingAfterBreak="0">
    <w:nsid w:val="7C663A7C"/>
    <w:multiLevelType w:val="multilevel"/>
    <w:tmpl w:val="F8AC8EF0"/>
    <w:lvl w:ilvl="0">
      <w:start w:val="1"/>
      <w:numFmt w:val="none"/>
      <w:lvlText w:val="1."/>
      <w:lvlJc w:val="left"/>
      <w:pPr>
        <w:ind w:left="482" w:hanging="482"/>
      </w:pPr>
      <w:rPr>
        <w:rFonts w:ascii="ＭＳ 明朝" w:eastAsia="ＭＳ 明朝" w:hint="eastAsia"/>
        <w:b w:val="0"/>
        <w:i w:val="0"/>
        <w:sz w:val="24"/>
      </w:rPr>
    </w:lvl>
    <w:lvl w:ilvl="1">
      <w:start w:val="1"/>
      <w:numFmt w:val="decimalEnclosedCircle"/>
      <w:lvlText w:val="%2"/>
      <w:lvlJc w:val="left"/>
      <w:pPr>
        <w:ind w:left="482" w:hanging="244"/>
      </w:pPr>
      <w:rPr>
        <w:rFonts w:hint="eastAsia"/>
      </w:rPr>
    </w:lvl>
    <w:lvl w:ilvl="2">
      <w:start w:val="1"/>
      <w:numFmt w:val="aiueoFullWidth"/>
      <w:lvlText w:val="(%3)"/>
      <w:lvlJc w:val="left"/>
      <w:pPr>
        <w:ind w:left="476" w:firstLine="0"/>
      </w:pPr>
      <w:rPr>
        <w:rFonts w:ascii="ＭＳ 明朝" w:eastAsia="ＭＳ 明朝" w:hint="eastAsia"/>
        <w:b w:val="0"/>
        <w:i w:val="0"/>
        <w:sz w:val="24"/>
      </w:rPr>
    </w:lvl>
    <w:lvl w:ilvl="3">
      <w:start w:val="1"/>
      <w:numFmt w:val="irohaFullWidth"/>
      <w:lvlText w:val="(%4)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0" w15:restartNumberingAfterBreak="0">
    <w:nsid w:val="7F31497B"/>
    <w:multiLevelType w:val="multilevel"/>
    <w:tmpl w:val="87C412C0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7F3C7929"/>
    <w:multiLevelType w:val="multilevel"/>
    <w:tmpl w:val="21B0E10E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60"/>
        </w:tabs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  <w:rPr>
        <w:rFonts w:hint="default"/>
      </w:rPr>
    </w:lvl>
  </w:abstractNum>
  <w:num w:numId="1" w16cid:durableId="1625116424">
    <w:abstractNumId w:val="7"/>
  </w:num>
  <w:num w:numId="2" w16cid:durableId="484781637">
    <w:abstractNumId w:val="21"/>
  </w:num>
  <w:num w:numId="3" w16cid:durableId="1109546460">
    <w:abstractNumId w:val="19"/>
  </w:num>
  <w:num w:numId="4" w16cid:durableId="305859226">
    <w:abstractNumId w:val="25"/>
  </w:num>
  <w:num w:numId="5" w16cid:durableId="1547375273">
    <w:abstractNumId w:val="12"/>
  </w:num>
  <w:num w:numId="6" w16cid:durableId="470366451">
    <w:abstractNumId w:val="26"/>
  </w:num>
  <w:num w:numId="7" w16cid:durableId="278338427">
    <w:abstractNumId w:val="30"/>
  </w:num>
  <w:num w:numId="8" w16cid:durableId="2003921171">
    <w:abstractNumId w:val="3"/>
  </w:num>
  <w:num w:numId="9" w16cid:durableId="1589994644">
    <w:abstractNumId w:val="8"/>
  </w:num>
  <w:num w:numId="10" w16cid:durableId="1159534932">
    <w:abstractNumId w:val="31"/>
  </w:num>
  <w:num w:numId="11" w16cid:durableId="1545486038">
    <w:abstractNumId w:val="11"/>
  </w:num>
  <w:num w:numId="12" w16cid:durableId="1326592587">
    <w:abstractNumId w:val="6"/>
  </w:num>
  <w:num w:numId="13" w16cid:durableId="454636782">
    <w:abstractNumId w:val="28"/>
  </w:num>
  <w:num w:numId="14" w16cid:durableId="1492985599">
    <w:abstractNumId w:val="24"/>
  </w:num>
  <w:num w:numId="15" w16cid:durableId="1319649818">
    <w:abstractNumId w:val="16"/>
  </w:num>
  <w:num w:numId="16" w16cid:durableId="309601340">
    <w:abstractNumId w:val="18"/>
  </w:num>
  <w:num w:numId="17" w16cid:durableId="1091437347">
    <w:abstractNumId w:val="4"/>
  </w:num>
  <w:num w:numId="18" w16cid:durableId="2078165035">
    <w:abstractNumId w:val="15"/>
  </w:num>
  <w:num w:numId="19" w16cid:durableId="1526285392">
    <w:abstractNumId w:val="9"/>
  </w:num>
  <w:num w:numId="20" w16cid:durableId="1909488161">
    <w:abstractNumId w:val="17"/>
  </w:num>
  <w:num w:numId="21" w16cid:durableId="443961118">
    <w:abstractNumId w:val="14"/>
  </w:num>
  <w:num w:numId="22" w16cid:durableId="1875652910">
    <w:abstractNumId w:val="0"/>
  </w:num>
  <w:num w:numId="23" w16cid:durableId="1885099892">
    <w:abstractNumId w:val="13"/>
  </w:num>
  <w:num w:numId="24" w16cid:durableId="1277176166">
    <w:abstractNumId w:val="5"/>
  </w:num>
  <w:num w:numId="25" w16cid:durableId="2039162963">
    <w:abstractNumId w:val="1"/>
  </w:num>
  <w:num w:numId="26" w16cid:durableId="625624725">
    <w:abstractNumId w:val="22"/>
  </w:num>
  <w:num w:numId="27" w16cid:durableId="1981960682">
    <w:abstractNumId w:val="29"/>
  </w:num>
  <w:num w:numId="28" w16cid:durableId="936714178">
    <w:abstractNumId w:val="20"/>
  </w:num>
  <w:num w:numId="29" w16cid:durableId="467361410">
    <w:abstractNumId w:val="10"/>
    <w:lvlOverride w:ilvl="0">
      <w:lvl w:ilvl="0">
        <w:start w:val="1"/>
        <w:numFmt w:val="none"/>
        <w:lvlText w:val="1."/>
        <w:lvlJc w:val="left"/>
        <w:pPr>
          <w:ind w:left="482" w:hanging="482"/>
        </w:pPr>
        <w:rPr>
          <w:rFonts w:ascii="ＭＳ 明朝" w:eastAsia="ＭＳ 明朝" w:hint="eastAsia"/>
          <w:b w:val="0"/>
          <w:i w:val="0"/>
          <w:sz w:val="24"/>
        </w:rPr>
      </w:lvl>
    </w:lvlOverride>
  </w:num>
  <w:num w:numId="30" w16cid:durableId="835221745">
    <w:abstractNumId w:val="2"/>
  </w:num>
  <w:num w:numId="31" w16cid:durableId="1988777329">
    <w:abstractNumId w:val="27"/>
  </w:num>
  <w:num w:numId="32" w16cid:durableId="39940170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847"/>
    <w:rsid w:val="004C148D"/>
    <w:rsid w:val="004D0E33"/>
    <w:rsid w:val="007865D4"/>
    <w:rsid w:val="008B4847"/>
    <w:rsid w:val="00C8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8692DB7"/>
  <w15:chartTrackingRefBased/>
  <w15:docId w15:val="{7DF38C1D-F5C2-4A78-BEF0-D7914AD2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4847"/>
    <w:pPr>
      <w:widowControl w:val="0"/>
      <w:jc w:val="both"/>
    </w:pPr>
    <w:rPr>
      <w:rFonts w:ascii="Century" w:eastAsia="ＭＳ 明朝" w:hAnsi="Century" w:cs="Times New Roman"/>
      <w:sz w:val="24"/>
      <w:szCs w:val="24"/>
      <w14:ligatures w14:val="none"/>
    </w:rPr>
  </w:style>
  <w:style w:type="paragraph" w:styleId="10">
    <w:name w:val="heading 1"/>
    <w:basedOn w:val="a"/>
    <w:next w:val="a"/>
    <w:link w:val="11"/>
    <w:uiPriority w:val="9"/>
    <w:qFormat/>
    <w:rsid w:val="004C148D"/>
    <w:pPr>
      <w:keepNext/>
      <w:outlineLvl w:val="0"/>
    </w:pPr>
    <w:rPr>
      <w:rFonts w:ascii="Arial" w:eastAsia="ＭＳ ゴシック" w:hAnsi="Arial"/>
    </w:rPr>
  </w:style>
  <w:style w:type="paragraph" w:styleId="2">
    <w:name w:val="heading 2"/>
    <w:basedOn w:val="a"/>
    <w:next w:val="a"/>
    <w:link w:val="20"/>
    <w:uiPriority w:val="9"/>
    <w:unhideWhenUsed/>
    <w:qFormat/>
    <w:rsid w:val="004C148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148D"/>
    <w:pPr>
      <w:keepNext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148D"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148D"/>
    <w:pPr>
      <w:keepNext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148D"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148D"/>
    <w:pPr>
      <w:keepNext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148D"/>
    <w:pPr>
      <w:keepNext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148D"/>
    <w:pPr>
      <w:keepNext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"/>
    <w:rsid w:val="004C148D"/>
    <w:rPr>
      <w:rFonts w:ascii="Arial" w:eastAsia="ＭＳ ゴシック" w:hAnsi="Arial" w:cs="Times New Roman"/>
      <w:sz w:val="24"/>
      <w:szCs w:val="24"/>
      <w14:ligatures w14:val="none"/>
    </w:rPr>
  </w:style>
  <w:style w:type="character" w:customStyle="1" w:styleId="20">
    <w:name w:val="見出し 2 (文字)"/>
    <w:basedOn w:val="a0"/>
    <w:link w:val="2"/>
    <w:uiPriority w:val="9"/>
    <w:rsid w:val="004C148D"/>
    <w:rPr>
      <w:rFonts w:ascii="Arial" w:eastAsia="ＭＳ ゴシック" w:hAnsi="Arial" w:cs="Times New Roman"/>
      <w:sz w:val="24"/>
      <w:szCs w:val="24"/>
      <w14:ligatures w14:val="none"/>
    </w:rPr>
  </w:style>
  <w:style w:type="character" w:customStyle="1" w:styleId="30">
    <w:name w:val="見出し 3 (文字)"/>
    <w:basedOn w:val="a0"/>
    <w:link w:val="3"/>
    <w:uiPriority w:val="9"/>
    <w:semiHidden/>
    <w:rsid w:val="004C148D"/>
    <w:rPr>
      <w:rFonts w:ascii="Arial" w:eastAsia="ＭＳ ゴシック" w:hAnsi="Arial" w:cs="Times New Roman"/>
      <w:sz w:val="24"/>
      <w:szCs w:val="24"/>
      <w14:ligatures w14:val="none"/>
    </w:rPr>
  </w:style>
  <w:style w:type="character" w:customStyle="1" w:styleId="40">
    <w:name w:val="見出し 4 (文字)"/>
    <w:basedOn w:val="a0"/>
    <w:link w:val="4"/>
    <w:uiPriority w:val="9"/>
    <w:semiHidden/>
    <w:rsid w:val="004C148D"/>
    <w:rPr>
      <w:rFonts w:ascii="Century" w:eastAsia="ＭＳ 明朝" w:hAnsi="Century" w:cs="Times New Roman"/>
      <w:b/>
      <w:bCs/>
      <w:sz w:val="24"/>
      <w:szCs w:val="24"/>
      <w14:ligatures w14:val="none"/>
    </w:rPr>
  </w:style>
  <w:style w:type="character" w:customStyle="1" w:styleId="50">
    <w:name w:val="見出し 5 (文字)"/>
    <w:basedOn w:val="a0"/>
    <w:link w:val="5"/>
    <w:uiPriority w:val="9"/>
    <w:semiHidden/>
    <w:rsid w:val="004C148D"/>
    <w:rPr>
      <w:rFonts w:ascii="Arial" w:eastAsia="ＭＳ ゴシック" w:hAnsi="Arial" w:cs="Times New Roman"/>
      <w:sz w:val="24"/>
      <w:szCs w:val="24"/>
      <w14:ligatures w14:val="none"/>
    </w:rPr>
  </w:style>
  <w:style w:type="character" w:customStyle="1" w:styleId="60">
    <w:name w:val="見出し 6 (文字)"/>
    <w:basedOn w:val="a0"/>
    <w:link w:val="6"/>
    <w:uiPriority w:val="9"/>
    <w:semiHidden/>
    <w:rsid w:val="004C148D"/>
    <w:rPr>
      <w:rFonts w:ascii="Century" w:eastAsia="ＭＳ 明朝" w:hAnsi="Century" w:cs="Times New Roman"/>
      <w:b/>
      <w:bCs/>
      <w:sz w:val="24"/>
      <w:szCs w:val="24"/>
      <w14:ligatures w14:val="none"/>
    </w:rPr>
  </w:style>
  <w:style w:type="character" w:customStyle="1" w:styleId="70">
    <w:name w:val="見出し 7 (文字)"/>
    <w:basedOn w:val="a0"/>
    <w:link w:val="7"/>
    <w:uiPriority w:val="9"/>
    <w:semiHidden/>
    <w:rsid w:val="004C148D"/>
    <w:rPr>
      <w:rFonts w:ascii="Century" w:eastAsia="ＭＳ 明朝" w:hAnsi="Century" w:cs="Times New Roman"/>
      <w:sz w:val="24"/>
      <w:szCs w:val="24"/>
      <w14:ligatures w14:val="none"/>
    </w:rPr>
  </w:style>
  <w:style w:type="character" w:customStyle="1" w:styleId="80">
    <w:name w:val="見出し 8 (文字)"/>
    <w:basedOn w:val="a0"/>
    <w:link w:val="8"/>
    <w:uiPriority w:val="9"/>
    <w:semiHidden/>
    <w:rsid w:val="004C148D"/>
    <w:rPr>
      <w:rFonts w:ascii="Century" w:eastAsia="ＭＳ 明朝" w:hAnsi="Century" w:cs="Times New Roman"/>
      <w:sz w:val="24"/>
      <w:szCs w:val="24"/>
      <w14:ligatures w14:val="none"/>
    </w:rPr>
  </w:style>
  <w:style w:type="character" w:customStyle="1" w:styleId="90">
    <w:name w:val="見出し 9 (文字)"/>
    <w:basedOn w:val="a0"/>
    <w:link w:val="9"/>
    <w:uiPriority w:val="9"/>
    <w:semiHidden/>
    <w:rsid w:val="004C148D"/>
    <w:rPr>
      <w:rFonts w:ascii="Century" w:eastAsia="ＭＳ 明朝" w:hAnsi="Century" w:cs="Times New Roman"/>
      <w:sz w:val="24"/>
      <w:szCs w:val="24"/>
      <w14:ligatures w14:val="none"/>
    </w:rPr>
  </w:style>
  <w:style w:type="paragraph" w:styleId="a3">
    <w:name w:val="footer"/>
    <w:basedOn w:val="a"/>
    <w:link w:val="a4"/>
    <w:rsid w:val="004C14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4C148D"/>
    <w:rPr>
      <w:rFonts w:ascii="Century" w:eastAsia="ＭＳ 明朝" w:hAnsi="Century" w:cs="Times New Roman"/>
      <w:sz w:val="24"/>
      <w:szCs w:val="24"/>
      <w14:ligatures w14:val="none"/>
    </w:rPr>
  </w:style>
  <w:style w:type="character" w:styleId="a5">
    <w:name w:val="page number"/>
    <w:basedOn w:val="a0"/>
    <w:rsid w:val="004C148D"/>
  </w:style>
  <w:style w:type="paragraph" w:styleId="a6">
    <w:name w:val="header"/>
    <w:basedOn w:val="a"/>
    <w:link w:val="a7"/>
    <w:rsid w:val="004C14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4C148D"/>
    <w:rPr>
      <w:rFonts w:ascii="Century" w:eastAsia="ＭＳ 明朝" w:hAnsi="Century" w:cs="Times New Roman"/>
      <w:sz w:val="24"/>
      <w:szCs w:val="24"/>
      <w14:ligatures w14:val="none"/>
    </w:rPr>
  </w:style>
  <w:style w:type="paragraph" w:styleId="a8">
    <w:name w:val="Body Text Indent"/>
    <w:basedOn w:val="a"/>
    <w:link w:val="a9"/>
    <w:rsid w:val="004C148D"/>
    <w:pPr>
      <w:ind w:leftChars="177" w:left="425" w:firstLine="1"/>
    </w:pPr>
    <w:rPr>
      <w:rFonts w:ascii="ＭＳ 明朝" w:hAnsi="ＭＳ 明朝"/>
    </w:rPr>
  </w:style>
  <w:style w:type="character" w:customStyle="1" w:styleId="a9">
    <w:name w:val="本文インデント (文字)"/>
    <w:basedOn w:val="a0"/>
    <w:link w:val="a8"/>
    <w:rsid w:val="004C148D"/>
    <w:rPr>
      <w:rFonts w:ascii="ＭＳ 明朝" w:eastAsia="ＭＳ 明朝" w:hAnsi="ＭＳ 明朝" w:cs="Times New Roman"/>
      <w:sz w:val="24"/>
      <w:szCs w:val="24"/>
      <w14:ligatures w14:val="none"/>
    </w:rPr>
  </w:style>
  <w:style w:type="paragraph" w:styleId="aa">
    <w:name w:val="Balloon Text"/>
    <w:basedOn w:val="a"/>
    <w:link w:val="ab"/>
    <w:uiPriority w:val="99"/>
    <w:semiHidden/>
    <w:unhideWhenUsed/>
    <w:rsid w:val="004C148D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C148D"/>
    <w:rPr>
      <w:rFonts w:ascii="Arial" w:eastAsia="ＭＳ ゴシック" w:hAnsi="Arial" w:cs="Times New Roman"/>
      <w:sz w:val="18"/>
      <w:szCs w:val="18"/>
      <w14:ligatures w14:val="none"/>
    </w:rPr>
  </w:style>
  <w:style w:type="paragraph" w:styleId="ac">
    <w:name w:val="List Paragraph"/>
    <w:basedOn w:val="a"/>
    <w:uiPriority w:val="34"/>
    <w:qFormat/>
    <w:rsid w:val="004C148D"/>
    <w:pPr>
      <w:ind w:leftChars="400" w:left="840"/>
    </w:pPr>
  </w:style>
  <w:style w:type="numbering" w:customStyle="1" w:styleId="1">
    <w:name w:val="スタイル1"/>
    <w:uiPriority w:val="99"/>
    <w:rsid w:val="004C148D"/>
    <w:pPr>
      <w:numPr>
        <w:numId w:val="28"/>
      </w:numPr>
    </w:pPr>
  </w:style>
  <w:style w:type="table" w:styleId="ad">
    <w:name w:val="Table Grid"/>
    <w:basedOn w:val="a1"/>
    <w:uiPriority w:val="39"/>
    <w:rsid w:val="004C148D"/>
    <w:rPr>
      <w:rFonts w:ascii="Century" w:eastAsia="ＭＳ 明朝" w:hAnsi="Century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4C14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1932</Words>
  <Characters>11015</Characters>
  <Application>Microsoft Office Word</Application>
  <DocSecurity>0</DocSecurity>
  <Lines>91</Lines>
  <Paragraphs>25</Paragraphs>
  <ScaleCrop>false</ScaleCrop>
  <Company/>
  <LinksUpToDate>false</LinksUpToDate>
  <CharactersWithSpaces>12922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山崎　暁彦</dc:creator>
  <cp:keywords/>
  <dc:description/>
  <cp:lastModifiedBy>山崎　暁彦</cp:lastModifiedBy>
  <cp:revision>5</cp:revision>
  <dcterms:created xsi:type="dcterms:W3CDTF">2023-09-11T06:10:00Z</dcterms:created>
  <dcterms:modified xsi:type="dcterms:W3CDTF">2023-09-11T07:31:00Z</dcterms:modified>
</cp:coreProperties>
</file>