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135DC3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135DC3" w:rsidRPr="00135DC3">
        <w:rPr>
          <w:rFonts w:hint="eastAsia"/>
          <w:spacing w:val="38"/>
          <w:kern w:val="0"/>
          <w:sz w:val="24"/>
          <w:szCs w:val="24"/>
          <w:fitText w:val="3720" w:id="1950635266"/>
        </w:rPr>
        <w:t>６１５</w:t>
      </w:r>
      <w:r w:rsidRPr="00135DC3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0C1770">
        <w:rPr>
          <w:rFonts w:hint="eastAsia"/>
          <w:spacing w:val="12"/>
          <w:kern w:val="0"/>
          <w:sz w:val="24"/>
          <w:szCs w:val="24"/>
          <w:fitText w:val="3720" w:id="1950635267"/>
        </w:rPr>
        <w:t>令和元</w:t>
      </w:r>
      <w:r w:rsidR="00950B77" w:rsidRPr="000C1770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0C1770">
        <w:rPr>
          <w:rFonts w:hint="eastAsia"/>
          <w:spacing w:val="12"/>
          <w:kern w:val="0"/>
          <w:sz w:val="24"/>
          <w:szCs w:val="24"/>
          <w:fitText w:val="3720" w:id="1950635267"/>
        </w:rPr>
        <w:t>(2019</w:t>
      </w:r>
      <w:r w:rsidR="00950B77" w:rsidRPr="000C1770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0C1770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0C1770" w:rsidRPr="000C1770">
        <w:rPr>
          <w:rFonts w:hint="eastAsia"/>
          <w:spacing w:val="12"/>
          <w:kern w:val="0"/>
          <w:sz w:val="24"/>
          <w:szCs w:val="24"/>
          <w:fitText w:val="3720" w:id="1950635267"/>
        </w:rPr>
        <w:t>１０</w:t>
      </w:r>
      <w:r w:rsidR="00950B77" w:rsidRPr="000C1770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0C1770" w:rsidRPr="000C1770">
        <w:rPr>
          <w:rFonts w:hint="eastAsia"/>
          <w:spacing w:val="12"/>
          <w:kern w:val="0"/>
          <w:sz w:val="24"/>
          <w:szCs w:val="24"/>
          <w:fitText w:val="3720" w:id="1950635267"/>
        </w:rPr>
        <w:t>３０</w:t>
      </w:r>
      <w:bookmarkStart w:id="0" w:name="_GoBack"/>
      <w:bookmarkEnd w:id="0"/>
      <w:r w:rsidR="00950B77" w:rsidRPr="000C1770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27DEE" w:rsidRDefault="00027DEE" w:rsidP="00027DEE">
      <w:pPr>
        <w:rPr>
          <w:sz w:val="24"/>
          <w:szCs w:val="24"/>
        </w:rPr>
      </w:pPr>
    </w:p>
    <w:p w:rsidR="00135DC3" w:rsidRDefault="00135DC3" w:rsidP="00027DEE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35DC3">
        <w:rPr>
          <w:rFonts w:asciiTheme="majorEastAsia" w:eastAsiaTheme="majorEastAsia" w:hAnsiTheme="majorEastAsia" w:hint="eastAsia"/>
          <w:sz w:val="24"/>
          <w:szCs w:val="24"/>
        </w:rPr>
        <w:t>再生医療等の安全性の確保等に関する法律施行規則第１条第４号に</w:t>
      </w:r>
    </w:p>
    <w:p w:rsidR="00950B77" w:rsidRPr="008E27E9" w:rsidRDefault="00135DC3" w:rsidP="00027DEE">
      <w:pPr>
        <w:ind w:left="907" w:firstLineChars="150" w:firstLine="360"/>
        <w:jc w:val="left"/>
        <w:rPr>
          <w:rFonts w:asciiTheme="majorEastAsia" w:eastAsiaTheme="majorEastAsia" w:hAnsiTheme="majorEastAsia"/>
          <w:sz w:val="24"/>
          <w:szCs w:val="24"/>
        </w:rPr>
      </w:pPr>
      <w:r w:rsidRPr="00135DC3">
        <w:rPr>
          <w:rFonts w:asciiTheme="majorEastAsia" w:eastAsiaTheme="majorEastAsia" w:hAnsiTheme="majorEastAsia" w:hint="eastAsia"/>
          <w:sz w:val="24"/>
          <w:szCs w:val="24"/>
        </w:rPr>
        <w:t>規定する「相同利用」に係る注意喚起について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6A90"/>
    <w:rsid w:val="00135DC3"/>
    <w:rsid w:val="0033257A"/>
    <w:rsid w:val="00361F6E"/>
    <w:rsid w:val="00372240"/>
    <w:rsid w:val="003E172E"/>
    <w:rsid w:val="004A3AD6"/>
    <w:rsid w:val="00500AE6"/>
    <w:rsid w:val="00561B5D"/>
    <w:rsid w:val="005A6A53"/>
    <w:rsid w:val="00636A9E"/>
    <w:rsid w:val="00687834"/>
    <w:rsid w:val="006A0BAB"/>
    <w:rsid w:val="0073261A"/>
    <w:rsid w:val="007761C7"/>
    <w:rsid w:val="0079169D"/>
    <w:rsid w:val="007D0DC5"/>
    <w:rsid w:val="007E22CD"/>
    <w:rsid w:val="007F71C0"/>
    <w:rsid w:val="008367AE"/>
    <w:rsid w:val="008E27E9"/>
    <w:rsid w:val="00950B77"/>
    <w:rsid w:val="0095404C"/>
    <w:rsid w:val="009819E6"/>
    <w:rsid w:val="009C6896"/>
    <w:rsid w:val="009E73FE"/>
    <w:rsid w:val="00AA3B25"/>
    <w:rsid w:val="00B90570"/>
    <w:rsid w:val="00DD1FA7"/>
    <w:rsid w:val="00DE2275"/>
    <w:rsid w:val="00E27223"/>
    <w:rsid w:val="00E935D2"/>
    <w:rsid w:val="00EC0F0A"/>
    <w:rsid w:val="00F21DB2"/>
    <w:rsid w:val="00F42AC6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36</cp:revision>
  <dcterms:created xsi:type="dcterms:W3CDTF">2018-08-14T06:12:00Z</dcterms:created>
  <dcterms:modified xsi:type="dcterms:W3CDTF">2019-10-30T05:56:00Z</dcterms:modified>
</cp:coreProperties>
</file>