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EF63D0">
        <w:rPr>
          <w:rFonts w:hint="eastAsia"/>
          <w:spacing w:val="54"/>
          <w:kern w:val="0"/>
          <w:sz w:val="24"/>
          <w:szCs w:val="24"/>
          <w:fitText w:val="3720" w:id="1950635266"/>
        </w:rPr>
        <w:t>令２</w:t>
      </w:r>
      <w:r w:rsidR="00950B77" w:rsidRPr="00EF63D0">
        <w:rPr>
          <w:rFonts w:hint="eastAsia"/>
          <w:spacing w:val="54"/>
          <w:kern w:val="0"/>
          <w:sz w:val="24"/>
          <w:szCs w:val="24"/>
          <w:fitText w:val="3720" w:id="1950635266"/>
        </w:rPr>
        <w:t>医務保険第</w:t>
      </w:r>
      <w:r w:rsidR="00EF63D0" w:rsidRPr="00EF63D0">
        <w:rPr>
          <w:rFonts w:hint="eastAsia"/>
          <w:spacing w:val="54"/>
          <w:kern w:val="0"/>
          <w:sz w:val="24"/>
          <w:szCs w:val="24"/>
          <w:fitText w:val="3720" w:id="1950635266"/>
        </w:rPr>
        <w:t>６４６</w:t>
      </w:r>
      <w:r w:rsidR="00950B77" w:rsidRPr="00EF63D0">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EF63D0">
        <w:rPr>
          <w:rFonts w:hint="eastAsia"/>
          <w:spacing w:val="23"/>
          <w:kern w:val="0"/>
          <w:sz w:val="24"/>
          <w:szCs w:val="24"/>
          <w:fitText w:val="3720" w:id="1950635267"/>
        </w:rPr>
        <w:t>令和</w:t>
      </w:r>
      <w:r w:rsidR="00147DB6" w:rsidRPr="00EF63D0">
        <w:rPr>
          <w:rFonts w:hint="eastAsia"/>
          <w:spacing w:val="23"/>
          <w:kern w:val="0"/>
          <w:sz w:val="24"/>
          <w:szCs w:val="24"/>
          <w:fitText w:val="3720" w:id="1950635267"/>
        </w:rPr>
        <w:t>２</w:t>
      </w:r>
      <w:r w:rsidR="00950B77" w:rsidRPr="00EF63D0">
        <w:rPr>
          <w:rFonts w:hint="eastAsia"/>
          <w:spacing w:val="23"/>
          <w:kern w:val="0"/>
          <w:sz w:val="24"/>
          <w:szCs w:val="24"/>
          <w:fitText w:val="3720" w:id="1950635267"/>
        </w:rPr>
        <w:t>年</w:t>
      </w:r>
      <w:r w:rsidR="00950B77" w:rsidRPr="00EF63D0">
        <w:rPr>
          <w:rFonts w:hint="eastAsia"/>
          <w:spacing w:val="23"/>
          <w:kern w:val="0"/>
          <w:sz w:val="24"/>
          <w:szCs w:val="24"/>
          <w:fitText w:val="3720" w:id="1950635267"/>
        </w:rPr>
        <w:t>(20</w:t>
      </w:r>
      <w:r w:rsidR="00147DB6" w:rsidRPr="00EF63D0">
        <w:rPr>
          <w:spacing w:val="23"/>
          <w:kern w:val="0"/>
          <w:sz w:val="24"/>
          <w:szCs w:val="24"/>
          <w:fitText w:val="3720" w:id="1950635267"/>
        </w:rPr>
        <w:t>20</w:t>
      </w:r>
      <w:r w:rsidR="00950B77" w:rsidRPr="00EF63D0">
        <w:rPr>
          <w:rFonts w:hint="eastAsia"/>
          <w:spacing w:val="23"/>
          <w:kern w:val="0"/>
          <w:sz w:val="24"/>
          <w:szCs w:val="24"/>
          <w:fitText w:val="3720" w:id="1950635267"/>
        </w:rPr>
        <w:t>年</w:t>
      </w:r>
      <w:r w:rsidR="00950B77" w:rsidRPr="00EF63D0">
        <w:rPr>
          <w:rFonts w:hint="eastAsia"/>
          <w:spacing w:val="23"/>
          <w:kern w:val="0"/>
          <w:sz w:val="24"/>
          <w:szCs w:val="24"/>
          <w:fitText w:val="3720" w:id="1950635267"/>
        </w:rPr>
        <w:t>)</w:t>
      </w:r>
      <w:r w:rsidR="00FC0131" w:rsidRPr="00EF63D0">
        <w:rPr>
          <w:rFonts w:hint="eastAsia"/>
          <w:spacing w:val="23"/>
          <w:kern w:val="0"/>
          <w:sz w:val="24"/>
          <w:szCs w:val="24"/>
          <w:fitText w:val="3720" w:id="1950635267"/>
        </w:rPr>
        <w:t>８</w:t>
      </w:r>
      <w:r w:rsidR="00950B77" w:rsidRPr="00EF63D0">
        <w:rPr>
          <w:rFonts w:hint="eastAsia"/>
          <w:spacing w:val="23"/>
          <w:kern w:val="0"/>
          <w:sz w:val="24"/>
          <w:szCs w:val="24"/>
          <w:fitText w:val="3720" w:id="1950635267"/>
        </w:rPr>
        <w:t>月</w:t>
      </w:r>
      <w:r w:rsidR="00EF63D0" w:rsidRPr="00EF63D0">
        <w:rPr>
          <w:rFonts w:hint="eastAsia"/>
          <w:spacing w:val="23"/>
          <w:kern w:val="0"/>
          <w:sz w:val="24"/>
          <w:szCs w:val="24"/>
          <w:fitText w:val="3720" w:id="1950635267"/>
        </w:rPr>
        <w:t>２１</w:t>
      </w:r>
      <w:bookmarkStart w:id="0" w:name="_GoBack"/>
      <w:bookmarkEnd w:id="0"/>
      <w:r w:rsidR="00950B77" w:rsidRPr="00EF63D0">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CB2D17" w:rsidRDefault="00CB2D17" w:rsidP="00CB2D17">
      <w:pPr>
        <w:jc w:val="left"/>
        <w:rPr>
          <w:sz w:val="24"/>
          <w:szCs w:val="24"/>
        </w:rPr>
      </w:pPr>
    </w:p>
    <w:p w:rsidR="001138EB" w:rsidRDefault="00CB2D17" w:rsidP="001138EB">
      <w:pPr>
        <w:jc w:val="center"/>
        <w:rPr>
          <w:rFonts w:ascii="ＭＳ ゴシック" w:eastAsia="ＭＳ ゴシック" w:hAnsi="ＭＳ ゴシック"/>
          <w:sz w:val="24"/>
          <w:szCs w:val="24"/>
        </w:rPr>
      </w:pPr>
      <w:r w:rsidRPr="00CB2D17">
        <w:rPr>
          <w:rFonts w:ascii="ＭＳ ゴシック" w:eastAsia="ＭＳ ゴシック" w:hAnsi="ＭＳ ゴシック" w:hint="eastAsia"/>
          <w:sz w:val="24"/>
          <w:szCs w:val="24"/>
        </w:rPr>
        <w:t>「医療法の一部を改正する法律の一部の施行について」及び</w:t>
      </w:r>
    </w:p>
    <w:p w:rsidR="009B7B3B" w:rsidRDefault="00CB2D17" w:rsidP="001138EB">
      <w:pPr>
        <w:jc w:val="center"/>
        <w:rPr>
          <w:rFonts w:ascii="ＭＳ ゴシック" w:eastAsia="ＭＳ ゴシック" w:hAnsi="ＭＳ ゴシック"/>
          <w:sz w:val="24"/>
          <w:szCs w:val="24"/>
        </w:rPr>
      </w:pPr>
      <w:r w:rsidRPr="00CB2D17">
        <w:rPr>
          <w:rFonts w:ascii="ＭＳ ゴシック" w:eastAsia="ＭＳ ゴシック" w:hAnsi="ＭＳ ゴシック" w:hint="eastAsia"/>
          <w:sz w:val="24"/>
          <w:szCs w:val="24"/>
        </w:rPr>
        <w:t>「病院、診療所等の業務委託について」の一部改正について</w:t>
      </w:r>
    </w:p>
    <w:p w:rsidR="00561AD6" w:rsidRPr="006A0BAB" w:rsidRDefault="00561AD6" w:rsidP="00561AD6">
      <w:pPr>
        <w:rPr>
          <w:sz w:val="24"/>
          <w:szCs w:val="24"/>
        </w:rPr>
      </w:pPr>
    </w:p>
    <w:p w:rsidR="000F6A90" w:rsidRDefault="00372240" w:rsidP="00892117">
      <w:pPr>
        <w:rPr>
          <w:sz w:val="24"/>
          <w:szCs w:val="24"/>
        </w:rPr>
      </w:pPr>
      <w:r>
        <w:rPr>
          <w:rFonts w:hint="eastAsia"/>
          <w:sz w:val="24"/>
          <w:szCs w:val="24"/>
        </w:rPr>
        <w:t xml:space="preserve">　</w:t>
      </w:r>
      <w:r w:rsidR="00BA6D41">
        <w:rPr>
          <w:rFonts w:hint="eastAsia"/>
          <w:sz w:val="24"/>
          <w:szCs w:val="24"/>
        </w:rPr>
        <w:t>このことについて、別添のとおり厚生労働省</w:t>
      </w:r>
      <w:r w:rsidR="001A0817" w:rsidRPr="001A0817">
        <w:rPr>
          <w:rFonts w:hint="eastAsia"/>
          <w:sz w:val="24"/>
          <w:szCs w:val="24"/>
        </w:rPr>
        <w:t>医</w:t>
      </w:r>
      <w:r w:rsidR="00AE27DA">
        <w:rPr>
          <w:rFonts w:hint="eastAsia"/>
          <w:sz w:val="24"/>
          <w:szCs w:val="24"/>
        </w:rPr>
        <w:t>政</w:t>
      </w:r>
      <w:r w:rsidR="001A0817" w:rsidRPr="001A0817">
        <w:rPr>
          <w:rFonts w:hint="eastAsia"/>
          <w:sz w:val="24"/>
          <w:szCs w:val="24"/>
        </w:rPr>
        <w:t>局</w:t>
      </w:r>
      <w:r w:rsidR="00A2347E">
        <w:rPr>
          <w:rFonts w:hint="eastAsia"/>
          <w:sz w:val="24"/>
          <w:szCs w:val="24"/>
        </w:rPr>
        <w:t>から通知がありましたのでお知らせします。</w:t>
      </w:r>
    </w:p>
    <w:p w:rsidR="00F72D35" w:rsidRDefault="00F72D35" w:rsidP="00892117">
      <w:pPr>
        <w:rPr>
          <w:sz w:val="24"/>
          <w:szCs w:val="24"/>
        </w:rPr>
      </w:pPr>
    </w:p>
    <w:p w:rsidR="00F72D35" w:rsidRDefault="00F72D35" w:rsidP="00892117">
      <w:pPr>
        <w:rPr>
          <w:rFonts w:ascii="ＭＳ ゴシック" w:eastAsia="ＭＳ ゴシック" w:hAnsi="ＭＳ ゴシック"/>
          <w:sz w:val="24"/>
          <w:szCs w:val="24"/>
        </w:rPr>
      </w:pPr>
      <w:r w:rsidRPr="002A2840">
        <w:rPr>
          <w:rFonts w:ascii="ＭＳ ゴシック" w:eastAsia="ＭＳ ゴシック" w:hAnsi="ＭＳ ゴシック" w:hint="eastAsia"/>
          <w:sz w:val="24"/>
          <w:szCs w:val="24"/>
        </w:rPr>
        <w:t>【改正の概要】</w:t>
      </w:r>
    </w:p>
    <w:p w:rsidR="000A289B" w:rsidRDefault="000A289B" w:rsidP="00892117">
      <w:pPr>
        <w:rPr>
          <w:rFonts w:ascii="ＭＳ 明朝" w:eastAsia="ＭＳ 明朝" w:hAnsi="ＭＳ 明朝"/>
          <w:sz w:val="24"/>
          <w:szCs w:val="24"/>
        </w:rPr>
      </w:pPr>
      <w:r>
        <w:rPr>
          <w:rFonts w:ascii="ＭＳ ゴシック" w:eastAsia="ＭＳ ゴシック" w:hAnsi="ＭＳ ゴシック" w:hint="eastAsia"/>
          <w:sz w:val="24"/>
          <w:szCs w:val="24"/>
        </w:rPr>
        <w:t xml:space="preserve">　</w:t>
      </w:r>
      <w:r w:rsidRPr="000A289B">
        <w:rPr>
          <w:rFonts w:ascii="ＭＳ 明朝" w:eastAsia="ＭＳ 明朝" w:hAnsi="ＭＳ 明朝" w:hint="eastAsia"/>
          <w:sz w:val="24"/>
          <w:szCs w:val="24"/>
        </w:rPr>
        <w:t>病院における患者等の食事の提供の業務を委託する場合に係る厚生労働省健康政策局長通知に</w:t>
      </w:r>
      <w:r w:rsidR="0092613C">
        <w:rPr>
          <w:rFonts w:ascii="ＭＳ 明朝" w:eastAsia="ＭＳ 明朝" w:hAnsi="ＭＳ 明朝" w:hint="eastAsia"/>
          <w:sz w:val="24"/>
          <w:szCs w:val="24"/>
        </w:rPr>
        <w:t>つ</w:t>
      </w:r>
      <w:r w:rsidRPr="000A289B">
        <w:rPr>
          <w:rFonts w:ascii="ＭＳ 明朝" w:eastAsia="ＭＳ 明朝" w:hAnsi="ＭＳ 明朝" w:hint="eastAsia"/>
          <w:sz w:val="24"/>
          <w:szCs w:val="24"/>
        </w:rPr>
        <w:t>いて、「食品衛生法等の一部を改正する法律」（平成３０年法律第４６号）の施行及び関係省令の公布に伴い、同通知の一部が改正されたもの。</w:t>
      </w:r>
    </w:p>
    <w:p w:rsidR="000A289B" w:rsidRPr="000A289B" w:rsidRDefault="000A289B" w:rsidP="00BA3746">
      <w:pPr>
        <w:spacing w:line="120" w:lineRule="exact"/>
        <w:rPr>
          <w:rFonts w:ascii="ＭＳ 明朝" w:eastAsia="ＭＳ 明朝" w:hAnsi="ＭＳ 明朝"/>
          <w:sz w:val="24"/>
          <w:szCs w:val="24"/>
        </w:rPr>
      </w:pPr>
    </w:p>
    <w:p w:rsidR="00F22C13" w:rsidRDefault="00F72D35" w:rsidP="00F22C13">
      <w:pPr>
        <w:ind w:left="240" w:hangingChars="100" w:hanging="240"/>
        <w:rPr>
          <w:rFonts w:ascii="ＭＳ ゴシック" w:eastAsia="ＭＳ ゴシック" w:hAnsi="ＭＳ ゴシック"/>
          <w:sz w:val="24"/>
          <w:szCs w:val="24"/>
        </w:rPr>
      </w:pPr>
      <w:r w:rsidRPr="00837D69">
        <w:rPr>
          <w:rFonts w:ascii="ＭＳ ゴシック" w:eastAsia="ＭＳ ゴシック" w:hAnsi="ＭＳ ゴシック" w:hint="eastAsia"/>
          <w:sz w:val="24"/>
          <w:szCs w:val="24"/>
        </w:rPr>
        <w:t>・営業届出</w:t>
      </w:r>
      <w:r w:rsidR="00F36D82" w:rsidRPr="00837D69">
        <w:rPr>
          <w:rFonts w:ascii="ＭＳ ゴシック" w:eastAsia="ＭＳ ゴシック" w:hAnsi="ＭＳ ゴシック" w:hint="eastAsia"/>
          <w:sz w:val="24"/>
          <w:szCs w:val="24"/>
        </w:rPr>
        <w:t>（令和３年６月１日の施行日時点において現に稼働している集団給食施設については、</w:t>
      </w:r>
      <w:r w:rsidR="00F36D82" w:rsidRPr="00500B08">
        <w:rPr>
          <w:rFonts w:ascii="ＭＳ ゴシック" w:eastAsia="ＭＳ ゴシック" w:hAnsi="ＭＳ ゴシック" w:hint="eastAsia"/>
          <w:sz w:val="24"/>
          <w:szCs w:val="24"/>
        </w:rPr>
        <w:t>令和３年１１月３０日までに届け出が必要</w:t>
      </w:r>
      <w:r w:rsidR="00F36D82" w:rsidRPr="00837D69">
        <w:rPr>
          <w:rFonts w:ascii="ＭＳ ゴシック" w:eastAsia="ＭＳ ゴシック" w:hAnsi="ＭＳ ゴシック" w:hint="eastAsia"/>
          <w:sz w:val="24"/>
          <w:szCs w:val="24"/>
        </w:rPr>
        <w:t>）</w:t>
      </w:r>
    </w:p>
    <w:p w:rsidR="00F22C13" w:rsidRDefault="00F72D35" w:rsidP="00F22C13">
      <w:pPr>
        <w:ind w:leftChars="100" w:left="210" w:firstLineChars="100" w:firstLine="240"/>
        <w:rPr>
          <w:rFonts w:ascii="ＭＳ ゴシック" w:eastAsia="ＭＳ ゴシック" w:hAnsi="ＭＳ ゴシック"/>
          <w:sz w:val="24"/>
          <w:szCs w:val="24"/>
        </w:rPr>
      </w:pPr>
      <w:r w:rsidRPr="00F72D35">
        <w:rPr>
          <w:rFonts w:hint="eastAsia"/>
          <w:sz w:val="24"/>
          <w:szCs w:val="24"/>
        </w:rPr>
        <w:t>営業以外の場合で病院において継続的に不特定又は多数の者に食品を提供する集団給食施設の設置者又は管理者は、</w:t>
      </w:r>
      <w:r w:rsidRPr="00E61064">
        <w:rPr>
          <w:rFonts w:hint="eastAsia"/>
          <w:sz w:val="24"/>
          <w:szCs w:val="24"/>
          <w:u w:val="single"/>
        </w:rPr>
        <w:t>都道府県知事等に営業届出を行うこととされた</w:t>
      </w:r>
      <w:r w:rsidRPr="00F72D35">
        <w:rPr>
          <w:rFonts w:hint="eastAsia"/>
          <w:sz w:val="24"/>
          <w:szCs w:val="24"/>
        </w:rPr>
        <w:t>こと。</w:t>
      </w:r>
    </w:p>
    <w:p w:rsidR="00F72D35" w:rsidRDefault="00F72D35" w:rsidP="00F22C13">
      <w:pPr>
        <w:ind w:leftChars="100" w:left="210" w:firstLineChars="100" w:firstLine="240"/>
        <w:rPr>
          <w:sz w:val="24"/>
          <w:szCs w:val="24"/>
        </w:rPr>
      </w:pPr>
      <w:r w:rsidRPr="00F72D35">
        <w:rPr>
          <w:rFonts w:hint="eastAsia"/>
          <w:sz w:val="24"/>
          <w:szCs w:val="24"/>
        </w:rPr>
        <w:t>ただし、１回の提供食数が</w:t>
      </w:r>
      <w:r w:rsidRPr="00F72D35">
        <w:rPr>
          <w:rFonts w:hint="eastAsia"/>
          <w:sz w:val="24"/>
          <w:szCs w:val="24"/>
        </w:rPr>
        <w:t>20</w:t>
      </w:r>
      <w:r w:rsidRPr="00F72D35">
        <w:rPr>
          <w:rFonts w:hint="eastAsia"/>
          <w:sz w:val="24"/>
          <w:szCs w:val="24"/>
        </w:rPr>
        <w:t>食程度未満の、少数特定の者に食品を供与する営業以外の給食施設については届出を不要とすること。</w:t>
      </w:r>
    </w:p>
    <w:p w:rsidR="000A289B" w:rsidRPr="00F22C13" w:rsidRDefault="000A289B" w:rsidP="00BA3746">
      <w:pPr>
        <w:spacing w:line="120" w:lineRule="exact"/>
        <w:ind w:leftChars="100" w:left="210" w:firstLineChars="100" w:firstLine="240"/>
        <w:rPr>
          <w:rFonts w:ascii="ＭＳ ゴシック" w:eastAsia="ＭＳ ゴシック" w:hAnsi="ＭＳ ゴシック"/>
          <w:sz w:val="24"/>
          <w:szCs w:val="24"/>
        </w:rPr>
      </w:pPr>
    </w:p>
    <w:p w:rsidR="00F36D82" w:rsidRPr="00837D69" w:rsidRDefault="00F36D82" w:rsidP="00F36D82">
      <w:pPr>
        <w:rPr>
          <w:rFonts w:ascii="ＭＳ ゴシック" w:eastAsia="ＭＳ ゴシック" w:hAnsi="ＭＳ ゴシック"/>
          <w:sz w:val="24"/>
          <w:szCs w:val="24"/>
        </w:rPr>
      </w:pPr>
      <w:r w:rsidRPr="00837D69">
        <w:rPr>
          <w:rFonts w:ascii="ＭＳ ゴシック" w:eastAsia="ＭＳ ゴシック" w:hAnsi="ＭＳ ゴシック" w:hint="eastAsia"/>
          <w:sz w:val="24"/>
          <w:szCs w:val="24"/>
        </w:rPr>
        <w:t>・食品衛生責任者の設置（令和３年６月１日から適用）</w:t>
      </w:r>
    </w:p>
    <w:p w:rsidR="00F36D82" w:rsidRDefault="00F36D82" w:rsidP="00EB0CE8">
      <w:pPr>
        <w:ind w:left="240" w:hangingChars="100" w:hanging="240"/>
        <w:rPr>
          <w:sz w:val="24"/>
          <w:szCs w:val="24"/>
        </w:rPr>
      </w:pPr>
      <w:r>
        <w:rPr>
          <w:rFonts w:hint="eastAsia"/>
          <w:sz w:val="24"/>
          <w:szCs w:val="24"/>
        </w:rPr>
        <w:t xml:space="preserve">　　</w:t>
      </w:r>
      <w:r w:rsidRPr="00F36D82">
        <w:rPr>
          <w:rFonts w:hint="eastAsia"/>
          <w:sz w:val="24"/>
          <w:szCs w:val="24"/>
        </w:rPr>
        <w:t>営業届出の対象となる集団給食施設の設置者又は管理者は、</w:t>
      </w:r>
      <w:r w:rsidRPr="00474994">
        <w:rPr>
          <w:rFonts w:hint="eastAsia"/>
          <w:sz w:val="24"/>
          <w:szCs w:val="24"/>
          <w:u w:val="single"/>
        </w:rPr>
        <w:t>食品衛生責任者を設置すること</w:t>
      </w:r>
      <w:r w:rsidRPr="00F36D82">
        <w:rPr>
          <w:rFonts w:hint="eastAsia"/>
          <w:sz w:val="24"/>
          <w:szCs w:val="24"/>
        </w:rPr>
        <w:t>とされたこと。</w:t>
      </w:r>
    </w:p>
    <w:p w:rsidR="000A289B" w:rsidRDefault="000A289B" w:rsidP="00BA3746">
      <w:pPr>
        <w:spacing w:line="120" w:lineRule="exact"/>
        <w:ind w:left="240" w:hangingChars="100" w:hanging="240"/>
        <w:rPr>
          <w:sz w:val="24"/>
          <w:szCs w:val="24"/>
        </w:rPr>
      </w:pPr>
    </w:p>
    <w:p w:rsidR="00F36D82" w:rsidRPr="00837D69" w:rsidRDefault="00F36D82" w:rsidP="00F36D82">
      <w:pPr>
        <w:ind w:left="240" w:hangingChars="100" w:hanging="240"/>
        <w:rPr>
          <w:rFonts w:ascii="ＭＳ ゴシック" w:eastAsia="ＭＳ ゴシック" w:hAnsi="ＭＳ ゴシック"/>
          <w:sz w:val="24"/>
          <w:szCs w:val="24"/>
        </w:rPr>
      </w:pPr>
      <w:r w:rsidRPr="00837D69">
        <w:rPr>
          <w:rFonts w:ascii="ＭＳ ゴシック" w:eastAsia="ＭＳ ゴシック" w:hAnsi="ＭＳ ゴシック" w:hint="eastAsia"/>
          <w:sz w:val="24"/>
          <w:szCs w:val="24"/>
        </w:rPr>
        <w:t>・公衆衛生上必要な措置（令和３年６月１日から適用）</w:t>
      </w:r>
    </w:p>
    <w:p w:rsidR="00F36D82" w:rsidRDefault="00F36D82" w:rsidP="00F36D82">
      <w:pPr>
        <w:ind w:leftChars="100" w:left="210" w:firstLineChars="100" w:firstLine="240"/>
        <w:rPr>
          <w:sz w:val="24"/>
          <w:szCs w:val="24"/>
        </w:rPr>
      </w:pPr>
      <w:r w:rsidRPr="00F36D82">
        <w:rPr>
          <w:rFonts w:hint="eastAsia"/>
          <w:sz w:val="24"/>
          <w:szCs w:val="24"/>
        </w:rPr>
        <w:t>営業届出の対象となる集団給食施設の設置者又は管理者は、食品衛生施行規則（昭和</w:t>
      </w:r>
      <w:r w:rsidRPr="00F36D82">
        <w:rPr>
          <w:rFonts w:hint="eastAsia"/>
          <w:sz w:val="24"/>
          <w:szCs w:val="24"/>
        </w:rPr>
        <w:t>23</w:t>
      </w:r>
      <w:r w:rsidRPr="00F36D82">
        <w:rPr>
          <w:rFonts w:hint="eastAsia"/>
          <w:sz w:val="24"/>
          <w:szCs w:val="24"/>
        </w:rPr>
        <w:t>年厚生省令第</w:t>
      </w:r>
      <w:r w:rsidRPr="00F36D82">
        <w:rPr>
          <w:rFonts w:hint="eastAsia"/>
          <w:sz w:val="24"/>
          <w:szCs w:val="24"/>
        </w:rPr>
        <w:t>23</w:t>
      </w:r>
      <w:r w:rsidRPr="00F36D82">
        <w:rPr>
          <w:rFonts w:hint="eastAsia"/>
          <w:sz w:val="24"/>
          <w:szCs w:val="24"/>
        </w:rPr>
        <w:t>号）に規定された基準に従い、</w:t>
      </w:r>
      <w:r w:rsidRPr="00474994">
        <w:rPr>
          <w:rFonts w:hint="eastAsia"/>
          <w:sz w:val="24"/>
          <w:szCs w:val="24"/>
          <w:u w:val="single"/>
        </w:rPr>
        <w:t>公衆衛生上必要な措置を定め、これを遵守すること</w:t>
      </w:r>
      <w:r w:rsidRPr="00F36D82">
        <w:rPr>
          <w:rFonts w:hint="eastAsia"/>
          <w:sz w:val="24"/>
          <w:szCs w:val="24"/>
        </w:rPr>
        <w:t>とされたこと。</w:t>
      </w:r>
    </w:p>
    <w:p w:rsidR="000A289B" w:rsidRDefault="000A289B" w:rsidP="00BA3746">
      <w:pPr>
        <w:spacing w:line="120" w:lineRule="exact"/>
        <w:ind w:leftChars="100" w:left="210" w:firstLineChars="100" w:firstLine="240"/>
        <w:rPr>
          <w:sz w:val="24"/>
          <w:szCs w:val="24"/>
        </w:rPr>
      </w:pPr>
    </w:p>
    <w:p w:rsidR="00F36D82" w:rsidRPr="004C092F" w:rsidRDefault="0047099F" w:rsidP="0047099F">
      <w:pPr>
        <w:rPr>
          <w:rFonts w:ascii="ＭＳ ゴシック" w:eastAsia="ＭＳ ゴシック" w:hAnsi="ＭＳ ゴシック"/>
          <w:sz w:val="24"/>
          <w:szCs w:val="24"/>
        </w:rPr>
      </w:pPr>
      <w:r w:rsidRPr="004C092F">
        <w:rPr>
          <w:rFonts w:ascii="ＭＳ ゴシック" w:eastAsia="ＭＳ ゴシック" w:hAnsi="ＭＳ ゴシック" w:hint="eastAsia"/>
          <w:sz w:val="24"/>
          <w:szCs w:val="24"/>
        </w:rPr>
        <w:t>・外部委託の場合</w:t>
      </w:r>
      <w:r w:rsidR="008D7CBA" w:rsidRPr="00837D69">
        <w:rPr>
          <w:rFonts w:ascii="ＭＳ ゴシック" w:eastAsia="ＭＳ ゴシック" w:hAnsi="ＭＳ ゴシック" w:hint="eastAsia"/>
          <w:sz w:val="24"/>
          <w:szCs w:val="24"/>
        </w:rPr>
        <w:t>（令和３年６月１日</w:t>
      </w:r>
      <w:r w:rsidR="008D7CBA">
        <w:rPr>
          <w:rFonts w:ascii="ＭＳ ゴシック" w:eastAsia="ＭＳ ゴシック" w:hAnsi="ＭＳ ゴシック" w:hint="eastAsia"/>
          <w:sz w:val="24"/>
          <w:szCs w:val="24"/>
        </w:rPr>
        <w:t>まで</w:t>
      </w:r>
      <w:r w:rsidR="008D7CBA" w:rsidRPr="00837D69">
        <w:rPr>
          <w:rFonts w:ascii="ＭＳ ゴシック" w:eastAsia="ＭＳ ゴシック" w:hAnsi="ＭＳ ゴシック" w:hint="eastAsia"/>
          <w:sz w:val="24"/>
          <w:szCs w:val="24"/>
        </w:rPr>
        <w:t>）</w:t>
      </w:r>
    </w:p>
    <w:p w:rsidR="0047099F" w:rsidRPr="00F72D35" w:rsidRDefault="00BA3746" w:rsidP="0047099F">
      <w:pPr>
        <w:ind w:left="210" w:hangingChars="100" w:hanging="210"/>
        <w:rPr>
          <w:sz w:val="24"/>
          <w:szCs w:val="24"/>
        </w:rPr>
      </w:pPr>
      <w:r w:rsidRPr="004C092F">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14:anchorId="4CFDC649" wp14:editId="3EACBA15">
                <wp:simplePos x="0" y="0"/>
                <wp:positionH relativeFrom="margin">
                  <wp:posOffset>4552950</wp:posOffset>
                </wp:positionH>
                <wp:positionV relativeFrom="paragraph">
                  <wp:posOffset>666750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58.5pt;margin-top:52.5pt;width:128pt;height:63.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47099F">
        <w:rPr>
          <w:rFonts w:hint="eastAsia"/>
          <w:sz w:val="24"/>
          <w:szCs w:val="24"/>
        </w:rPr>
        <w:t xml:space="preserve">　　</w:t>
      </w:r>
      <w:r w:rsidR="0047099F" w:rsidRPr="0047099F">
        <w:rPr>
          <w:rFonts w:hint="eastAsia"/>
          <w:sz w:val="24"/>
          <w:szCs w:val="24"/>
        </w:rPr>
        <w:t>病院が外部事業者に調理業務を委託している場合、院内調理であっても、当該</w:t>
      </w:r>
      <w:r w:rsidR="0047099F" w:rsidRPr="0047099F">
        <w:rPr>
          <w:rFonts w:hint="eastAsia"/>
          <w:sz w:val="24"/>
          <w:szCs w:val="24"/>
          <w:u w:val="single"/>
        </w:rPr>
        <w:t>受託事業者は通常の営業者と同様に飲食店営業の許可を受けなければならない</w:t>
      </w:r>
      <w:r w:rsidR="0047099F" w:rsidRPr="0047099F">
        <w:rPr>
          <w:rFonts w:hint="eastAsia"/>
          <w:sz w:val="24"/>
          <w:szCs w:val="24"/>
        </w:rPr>
        <w:t>と整理されたこと。</w:t>
      </w:r>
    </w:p>
    <w:sectPr w:rsidR="0047099F" w:rsidRPr="00F72D35"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BA7" w:rsidRDefault="00513BA7" w:rsidP="007E22CD">
      <w:r>
        <w:separator/>
      </w:r>
    </w:p>
  </w:endnote>
  <w:endnote w:type="continuationSeparator" w:id="0">
    <w:p w:rsidR="00513BA7" w:rsidRDefault="00513BA7"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BA7" w:rsidRDefault="00513BA7" w:rsidP="007E22CD">
      <w:r>
        <w:separator/>
      </w:r>
    </w:p>
  </w:footnote>
  <w:footnote w:type="continuationSeparator" w:id="0">
    <w:p w:rsidR="00513BA7" w:rsidRDefault="00513BA7"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A289B"/>
    <w:rsid w:val="000C1770"/>
    <w:rsid w:val="000E169F"/>
    <w:rsid w:val="000F38FC"/>
    <w:rsid w:val="000F6A90"/>
    <w:rsid w:val="001138EB"/>
    <w:rsid w:val="00135DC3"/>
    <w:rsid w:val="00147DB6"/>
    <w:rsid w:val="00155E7E"/>
    <w:rsid w:val="00163DF0"/>
    <w:rsid w:val="00172EF4"/>
    <w:rsid w:val="00174D85"/>
    <w:rsid w:val="001A0817"/>
    <w:rsid w:val="001A6C7C"/>
    <w:rsid w:val="002A2840"/>
    <w:rsid w:val="00310AA4"/>
    <w:rsid w:val="0033257A"/>
    <w:rsid w:val="003334F2"/>
    <w:rsid w:val="00361F6E"/>
    <w:rsid w:val="00372240"/>
    <w:rsid w:val="003E172E"/>
    <w:rsid w:val="003E5F10"/>
    <w:rsid w:val="00443518"/>
    <w:rsid w:val="0047099F"/>
    <w:rsid w:val="00474994"/>
    <w:rsid w:val="00490A30"/>
    <w:rsid w:val="004A3AD6"/>
    <w:rsid w:val="004C092F"/>
    <w:rsid w:val="00500AE6"/>
    <w:rsid w:val="00500B08"/>
    <w:rsid w:val="00501AAB"/>
    <w:rsid w:val="00513BA7"/>
    <w:rsid w:val="0053391B"/>
    <w:rsid w:val="00561AD6"/>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D7A94"/>
    <w:rsid w:val="007E22CD"/>
    <w:rsid w:val="007E3A6E"/>
    <w:rsid w:val="007F06DB"/>
    <w:rsid w:val="007F71C0"/>
    <w:rsid w:val="0080017F"/>
    <w:rsid w:val="00803CE4"/>
    <w:rsid w:val="008225FF"/>
    <w:rsid w:val="008259EB"/>
    <w:rsid w:val="008367AE"/>
    <w:rsid w:val="00837D69"/>
    <w:rsid w:val="00854315"/>
    <w:rsid w:val="008547C1"/>
    <w:rsid w:val="008719BA"/>
    <w:rsid w:val="00892117"/>
    <w:rsid w:val="008A3BD9"/>
    <w:rsid w:val="008B0182"/>
    <w:rsid w:val="008D7CBA"/>
    <w:rsid w:val="008E27E9"/>
    <w:rsid w:val="008E2B91"/>
    <w:rsid w:val="00923DE3"/>
    <w:rsid w:val="0092613C"/>
    <w:rsid w:val="00950B77"/>
    <w:rsid w:val="0095404C"/>
    <w:rsid w:val="00955D10"/>
    <w:rsid w:val="00957DA9"/>
    <w:rsid w:val="0096545E"/>
    <w:rsid w:val="009819E6"/>
    <w:rsid w:val="009B7B3B"/>
    <w:rsid w:val="009C6896"/>
    <w:rsid w:val="009E2CD1"/>
    <w:rsid w:val="009E73FE"/>
    <w:rsid w:val="009F6D76"/>
    <w:rsid w:val="00A210A0"/>
    <w:rsid w:val="00A2347E"/>
    <w:rsid w:val="00A71180"/>
    <w:rsid w:val="00A956E8"/>
    <w:rsid w:val="00AA3B25"/>
    <w:rsid w:val="00AB0A88"/>
    <w:rsid w:val="00AC1A2B"/>
    <w:rsid w:val="00AE27DA"/>
    <w:rsid w:val="00B64DCF"/>
    <w:rsid w:val="00B855F0"/>
    <w:rsid w:val="00B90570"/>
    <w:rsid w:val="00BA3746"/>
    <w:rsid w:val="00BA6D41"/>
    <w:rsid w:val="00BE1D09"/>
    <w:rsid w:val="00C00F0E"/>
    <w:rsid w:val="00C63D7A"/>
    <w:rsid w:val="00C72BF5"/>
    <w:rsid w:val="00CB2D17"/>
    <w:rsid w:val="00D33FA2"/>
    <w:rsid w:val="00D5067E"/>
    <w:rsid w:val="00D5241B"/>
    <w:rsid w:val="00DD1FA7"/>
    <w:rsid w:val="00DE10A4"/>
    <w:rsid w:val="00DE2275"/>
    <w:rsid w:val="00DF6A98"/>
    <w:rsid w:val="00E27223"/>
    <w:rsid w:val="00E61064"/>
    <w:rsid w:val="00E935D2"/>
    <w:rsid w:val="00EB0CE8"/>
    <w:rsid w:val="00EC0F0A"/>
    <w:rsid w:val="00EF63D0"/>
    <w:rsid w:val="00F21DB2"/>
    <w:rsid w:val="00F22C13"/>
    <w:rsid w:val="00F27A0D"/>
    <w:rsid w:val="00F27DD4"/>
    <w:rsid w:val="00F36D82"/>
    <w:rsid w:val="00F42AC6"/>
    <w:rsid w:val="00F5666F"/>
    <w:rsid w:val="00F72D35"/>
    <w:rsid w:val="00F93DEE"/>
    <w:rsid w:val="00F9477C"/>
    <w:rsid w:val="00FA019B"/>
    <w:rsid w:val="00FC0131"/>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2FD837"/>
  <w15:docId w15:val="{1E86E2D3-02CA-4286-8DC2-055E64E17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1796">
      <w:bodyDiv w:val="1"/>
      <w:marLeft w:val="0"/>
      <w:marRight w:val="0"/>
      <w:marTop w:val="0"/>
      <w:marBottom w:val="0"/>
      <w:divBdr>
        <w:top w:val="none" w:sz="0" w:space="0" w:color="auto"/>
        <w:left w:val="none" w:sz="0" w:space="0" w:color="auto"/>
        <w:bottom w:val="none" w:sz="0" w:space="0" w:color="auto"/>
        <w:right w:val="none" w:sz="0" w:space="0" w:color="auto"/>
      </w:divBdr>
    </w:div>
    <w:div w:id="457576693">
      <w:bodyDiv w:val="1"/>
      <w:marLeft w:val="0"/>
      <w:marRight w:val="0"/>
      <w:marTop w:val="0"/>
      <w:marBottom w:val="0"/>
      <w:divBdr>
        <w:top w:val="none" w:sz="0" w:space="0" w:color="auto"/>
        <w:left w:val="none" w:sz="0" w:space="0" w:color="auto"/>
        <w:bottom w:val="none" w:sz="0" w:space="0" w:color="auto"/>
        <w:right w:val="none" w:sz="0" w:space="0" w:color="auto"/>
      </w:divBdr>
    </w:div>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 w:id="169688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21CE5-7B92-4B54-B210-53E67012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128</cp:revision>
  <cp:lastPrinted>2020-03-30T11:48:00Z</cp:lastPrinted>
  <dcterms:created xsi:type="dcterms:W3CDTF">2018-08-14T06:12:00Z</dcterms:created>
  <dcterms:modified xsi:type="dcterms:W3CDTF">2020-08-21T02:47:00Z</dcterms:modified>
</cp:coreProperties>
</file>