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45003A" w:rsidP="0045003A">
      <w:pPr>
        <w:ind w:right="240"/>
        <w:jc w:val="right"/>
        <w:rPr>
          <w:sz w:val="24"/>
          <w:szCs w:val="24"/>
        </w:rPr>
      </w:pPr>
      <w:r w:rsidRPr="00D10C46">
        <w:rPr>
          <w:rFonts w:hint="eastAsia"/>
          <w:spacing w:val="40"/>
          <w:kern w:val="0"/>
          <w:sz w:val="24"/>
          <w:szCs w:val="24"/>
          <w:fitText w:val="3120" w:id="-2078571263"/>
        </w:rPr>
        <w:t>令２</w:t>
      </w:r>
      <w:r w:rsidR="00950B77" w:rsidRPr="00D10C46">
        <w:rPr>
          <w:rFonts w:hint="eastAsia"/>
          <w:spacing w:val="40"/>
          <w:kern w:val="0"/>
          <w:sz w:val="24"/>
          <w:szCs w:val="24"/>
          <w:fitText w:val="3120" w:id="-2078571263"/>
        </w:rPr>
        <w:t>医務保険第</w:t>
      </w:r>
      <w:r w:rsidR="00D10C46" w:rsidRPr="00D10C46">
        <w:rPr>
          <w:rFonts w:hint="eastAsia"/>
          <w:spacing w:val="40"/>
          <w:kern w:val="0"/>
          <w:sz w:val="24"/>
          <w:szCs w:val="24"/>
          <w:fitText w:val="3120" w:id="-2078571263"/>
        </w:rPr>
        <w:t>６７</w:t>
      </w:r>
      <w:r w:rsidR="00950B77" w:rsidRPr="00D10C46">
        <w:rPr>
          <w:rFonts w:hint="eastAsia"/>
          <w:kern w:val="0"/>
          <w:sz w:val="24"/>
          <w:szCs w:val="24"/>
          <w:fitText w:val="3120" w:id="-2078571263"/>
        </w:rPr>
        <w:t>号</w:t>
      </w:r>
      <w:r>
        <w:rPr>
          <w:rFonts w:hint="eastAsia"/>
          <w:kern w:val="0"/>
          <w:sz w:val="24"/>
          <w:szCs w:val="24"/>
        </w:rPr>
        <w:t xml:space="preserve">　</w:t>
      </w:r>
      <w:r w:rsidR="00950B77">
        <w:rPr>
          <w:rFonts w:hint="eastAsia"/>
          <w:sz w:val="24"/>
          <w:szCs w:val="24"/>
        </w:rPr>
        <w:t xml:space="preserve">　</w:t>
      </w:r>
    </w:p>
    <w:p w:rsidR="00950B77" w:rsidRPr="006A0BAB" w:rsidRDefault="007D0DC5" w:rsidP="0045003A">
      <w:pPr>
        <w:ind w:right="240"/>
        <w:jc w:val="right"/>
        <w:rPr>
          <w:sz w:val="24"/>
          <w:szCs w:val="24"/>
        </w:rPr>
      </w:pPr>
      <w:r w:rsidRPr="00D10C46">
        <w:rPr>
          <w:rFonts w:hint="eastAsia"/>
          <w:spacing w:val="8"/>
          <w:kern w:val="0"/>
          <w:sz w:val="24"/>
          <w:szCs w:val="24"/>
          <w:fitText w:val="3120" w:id="-2078571264"/>
        </w:rPr>
        <w:t>令和</w:t>
      </w:r>
      <w:r w:rsidR="00147DB6" w:rsidRPr="00D10C46">
        <w:rPr>
          <w:rFonts w:hint="eastAsia"/>
          <w:spacing w:val="8"/>
          <w:kern w:val="0"/>
          <w:sz w:val="24"/>
          <w:szCs w:val="24"/>
          <w:fitText w:val="3120" w:id="-2078571264"/>
        </w:rPr>
        <w:t>２</w:t>
      </w:r>
      <w:r w:rsidR="00950B77" w:rsidRPr="00D10C46">
        <w:rPr>
          <w:rFonts w:hint="eastAsia"/>
          <w:spacing w:val="8"/>
          <w:kern w:val="0"/>
          <w:sz w:val="24"/>
          <w:szCs w:val="24"/>
          <w:fitText w:val="3120" w:id="-2078571264"/>
        </w:rPr>
        <w:t>年</w:t>
      </w:r>
      <w:r w:rsidR="00950B77" w:rsidRPr="00D10C46">
        <w:rPr>
          <w:rFonts w:asciiTheme="minorEastAsia" w:hAnsiTheme="minorEastAsia" w:hint="eastAsia"/>
          <w:spacing w:val="8"/>
          <w:kern w:val="0"/>
          <w:sz w:val="24"/>
          <w:szCs w:val="24"/>
          <w:fitText w:val="3120" w:id="-2078571264"/>
        </w:rPr>
        <w:t>(20</w:t>
      </w:r>
      <w:r w:rsidR="00147DB6" w:rsidRPr="00D10C46">
        <w:rPr>
          <w:rFonts w:asciiTheme="minorEastAsia" w:hAnsiTheme="minorEastAsia"/>
          <w:spacing w:val="8"/>
          <w:kern w:val="0"/>
          <w:sz w:val="24"/>
          <w:szCs w:val="24"/>
          <w:fitText w:val="3120" w:id="-2078571264"/>
        </w:rPr>
        <w:t>20</w:t>
      </w:r>
      <w:r w:rsidR="00950B77" w:rsidRPr="00D10C46">
        <w:rPr>
          <w:rFonts w:asciiTheme="minorEastAsia" w:hAnsiTheme="minorEastAsia" w:hint="eastAsia"/>
          <w:spacing w:val="8"/>
          <w:kern w:val="0"/>
          <w:sz w:val="24"/>
          <w:szCs w:val="24"/>
          <w:fitText w:val="3120" w:id="-2078571264"/>
        </w:rPr>
        <w:t>年)</w:t>
      </w:r>
      <w:r w:rsidR="0045003A" w:rsidRPr="00D10C46">
        <w:rPr>
          <w:rFonts w:hint="eastAsia"/>
          <w:spacing w:val="8"/>
          <w:kern w:val="0"/>
          <w:sz w:val="24"/>
          <w:szCs w:val="24"/>
          <w:fitText w:val="3120" w:id="-2078571264"/>
        </w:rPr>
        <w:t>４</w:t>
      </w:r>
      <w:r w:rsidR="00950B77" w:rsidRPr="00D10C46">
        <w:rPr>
          <w:rFonts w:hint="eastAsia"/>
          <w:spacing w:val="8"/>
          <w:kern w:val="0"/>
          <w:sz w:val="24"/>
          <w:szCs w:val="24"/>
          <w:fitText w:val="3120" w:id="-2078571264"/>
        </w:rPr>
        <w:t>月</w:t>
      </w:r>
      <w:r w:rsidR="00D10C46" w:rsidRPr="00D10C46">
        <w:rPr>
          <w:rFonts w:hint="eastAsia"/>
          <w:spacing w:val="8"/>
          <w:kern w:val="0"/>
          <w:sz w:val="24"/>
          <w:szCs w:val="24"/>
          <w:fitText w:val="3120" w:id="-2078571264"/>
        </w:rPr>
        <w:t>３</w:t>
      </w:r>
      <w:bookmarkStart w:id="0" w:name="_GoBack"/>
      <w:bookmarkEnd w:id="0"/>
      <w:r w:rsidR="00950B77" w:rsidRPr="00D10C46">
        <w:rPr>
          <w:rFonts w:hint="eastAsia"/>
          <w:kern w:val="0"/>
          <w:sz w:val="24"/>
          <w:szCs w:val="24"/>
          <w:fitText w:val="3120" w:id="-2078571264"/>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45003A" w:rsidRPr="0045003A" w:rsidRDefault="008E4DE8" w:rsidP="0045003A">
      <w:pPr>
        <w:ind w:firstLineChars="280" w:firstLine="672"/>
        <w:jc w:val="center"/>
        <w:rPr>
          <w:rFonts w:asciiTheme="minorEastAsia" w:hAnsiTheme="minorEastAsia"/>
          <w:sz w:val="24"/>
          <w:szCs w:val="24"/>
        </w:rPr>
      </w:pPr>
      <w:r w:rsidRPr="0045003A">
        <w:rPr>
          <w:rFonts w:asciiTheme="minorEastAsia" w:hAnsiTheme="minorEastAsia" w:hint="eastAsia"/>
          <w:sz w:val="24"/>
          <w:szCs w:val="24"/>
        </w:rPr>
        <w:t>新型コロナウイルス感染症</w:t>
      </w:r>
      <w:r w:rsidR="0045003A" w:rsidRPr="0045003A">
        <w:rPr>
          <w:rFonts w:asciiTheme="minorEastAsia" w:hAnsiTheme="minorEastAsia" w:hint="eastAsia"/>
          <w:sz w:val="24"/>
          <w:szCs w:val="24"/>
        </w:rPr>
        <w:t>対応における健康観察</w:t>
      </w:r>
      <w:r w:rsidR="00887459">
        <w:rPr>
          <w:rFonts w:asciiTheme="minorEastAsia" w:hAnsiTheme="minorEastAsia" w:hint="eastAsia"/>
          <w:sz w:val="24"/>
          <w:szCs w:val="24"/>
        </w:rPr>
        <w:t>等</w:t>
      </w:r>
      <w:r w:rsidR="0045003A" w:rsidRPr="0045003A">
        <w:rPr>
          <w:rFonts w:asciiTheme="minorEastAsia" w:hAnsiTheme="minorEastAsia" w:hint="eastAsia"/>
          <w:sz w:val="24"/>
          <w:szCs w:val="24"/>
        </w:rPr>
        <w:t>の適切な実施、</w:t>
      </w:r>
    </w:p>
    <w:p w:rsidR="00950B77" w:rsidRPr="0045003A" w:rsidRDefault="0045003A" w:rsidP="00887459">
      <w:pPr>
        <w:ind w:firstLineChars="650" w:firstLine="1560"/>
        <w:rPr>
          <w:rFonts w:asciiTheme="minorEastAsia" w:hAnsiTheme="minorEastAsia"/>
          <w:sz w:val="24"/>
          <w:szCs w:val="24"/>
        </w:rPr>
      </w:pPr>
      <w:r w:rsidRPr="0045003A">
        <w:rPr>
          <w:rFonts w:asciiTheme="minorEastAsia" w:hAnsiTheme="minorEastAsia" w:hint="eastAsia"/>
          <w:sz w:val="24"/>
          <w:szCs w:val="24"/>
        </w:rPr>
        <w:t>情報の共有について</w:t>
      </w:r>
      <w:r w:rsidR="00887459">
        <w:rPr>
          <w:rFonts w:asciiTheme="minorEastAsia" w:hAnsiTheme="minorEastAsia" w:hint="eastAsia"/>
          <w:sz w:val="24"/>
          <w:szCs w:val="24"/>
        </w:rPr>
        <w:t>（院内感染対策の徹底）</w:t>
      </w:r>
      <w:r w:rsidRPr="0045003A">
        <w:rPr>
          <w:rFonts w:asciiTheme="minorEastAsia" w:hAnsiTheme="minorEastAsia" w:hint="eastAsia"/>
          <w:sz w:val="24"/>
          <w:szCs w:val="24"/>
        </w:rPr>
        <w:t xml:space="preserve">　　　</w:t>
      </w:r>
    </w:p>
    <w:p w:rsidR="00B90570" w:rsidRPr="006A0BAB" w:rsidRDefault="00B90570" w:rsidP="00DD1FA7">
      <w:pPr>
        <w:rPr>
          <w:sz w:val="24"/>
          <w:szCs w:val="24"/>
        </w:rPr>
      </w:pPr>
    </w:p>
    <w:p w:rsidR="0045003A" w:rsidRDefault="00372240" w:rsidP="00892117">
      <w:pPr>
        <w:rPr>
          <w:sz w:val="24"/>
          <w:szCs w:val="24"/>
        </w:rPr>
      </w:pPr>
      <w:r>
        <w:rPr>
          <w:rFonts w:hint="eastAsia"/>
          <w:sz w:val="24"/>
          <w:szCs w:val="24"/>
        </w:rPr>
        <w:t xml:space="preserve">　</w:t>
      </w:r>
      <w:r w:rsidR="008E4DE8">
        <w:rPr>
          <w:rFonts w:hint="eastAsia"/>
          <w:sz w:val="24"/>
          <w:szCs w:val="24"/>
        </w:rPr>
        <w:t>このことについて、</w:t>
      </w:r>
      <w:r w:rsidR="0045003A">
        <w:rPr>
          <w:rFonts w:hint="eastAsia"/>
          <w:sz w:val="24"/>
          <w:szCs w:val="24"/>
        </w:rPr>
        <w:t>別添のとおり厚生労働省新型コロナウイルス感染症対策推進本部から通知がありましたのでお知らせします。</w:t>
      </w:r>
    </w:p>
    <w:p w:rsidR="0045003A" w:rsidRDefault="0045003A" w:rsidP="0045003A">
      <w:pPr>
        <w:ind w:firstLineChars="100" w:firstLine="240"/>
        <w:rPr>
          <w:sz w:val="24"/>
          <w:szCs w:val="24"/>
        </w:rPr>
      </w:pPr>
      <w:r>
        <w:rPr>
          <w:rFonts w:hint="eastAsia"/>
          <w:sz w:val="24"/>
          <w:szCs w:val="24"/>
        </w:rPr>
        <w:t>なお、令和２年３月４日付け平３１年医務保険第９４２号「医療機関における院内感染対策の徹底につ</w:t>
      </w:r>
      <w:r w:rsidR="00807A62">
        <w:rPr>
          <w:rFonts w:hint="eastAsia"/>
          <w:sz w:val="24"/>
          <w:szCs w:val="24"/>
        </w:rPr>
        <w:t>いて」により、院内感染対策の徹底を依頼したところですが、</w:t>
      </w:r>
      <w:r w:rsidR="00887459">
        <w:rPr>
          <w:rFonts w:hint="eastAsia"/>
          <w:sz w:val="24"/>
          <w:szCs w:val="24"/>
        </w:rPr>
        <w:t>他県等の</w:t>
      </w:r>
      <w:r w:rsidR="00F74098">
        <w:rPr>
          <w:rFonts w:hint="eastAsia"/>
          <w:sz w:val="24"/>
          <w:szCs w:val="24"/>
        </w:rPr>
        <w:t>一部地域では</w:t>
      </w:r>
      <w:r w:rsidR="00887459">
        <w:rPr>
          <w:rFonts w:hint="eastAsia"/>
          <w:sz w:val="24"/>
          <w:szCs w:val="24"/>
        </w:rPr>
        <w:t>、</w:t>
      </w:r>
      <w:r w:rsidR="00F74098">
        <w:rPr>
          <w:rFonts w:hint="eastAsia"/>
          <w:sz w:val="24"/>
          <w:szCs w:val="24"/>
        </w:rPr>
        <w:t>医療機関</w:t>
      </w:r>
      <w:r w:rsidR="00887459">
        <w:rPr>
          <w:rFonts w:hint="eastAsia"/>
          <w:sz w:val="24"/>
          <w:szCs w:val="24"/>
        </w:rPr>
        <w:t>内での院内感染の</w:t>
      </w:r>
      <w:r w:rsidR="00F74098">
        <w:rPr>
          <w:rFonts w:hint="eastAsia"/>
          <w:sz w:val="24"/>
          <w:szCs w:val="24"/>
        </w:rPr>
        <w:t>発生</w:t>
      </w:r>
      <w:r w:rsidR="00887459">
        <w:rPr>
          <w:rFonts w:hint="eastAsia"/>
          <w:sz w:val="24"/>
          <w:szCs w:val="24"/>
        </w:rPr>
        <w:t>により</w:t>
      </w:r>
      <w:r w:rsidR="00807A62">
        <w:rPr>
          <w:rFonts w:hint="eastAsia"/>
          <w:sz w:val="24"/>
          <w:szCs w:val="24"/>
        </w:rPr>
        <w:t>、</w:t>
      </w:r>
      <w:r w:rsidR="00887459">
        <w:rPr>
          <w:rFonts w:hint="eastAsia"/>
          <w:sz w:val="24"/>
          <w:szCs w:val="24"/>
        </w:rPr>
        <w:t xml:space="preserve">医療提供体制が懸念される状況にあります。　</w:t>
      </w:r>
    </w:p>
    <w:p w:rsidR="00887459" w:rsidRDefault="00887459" w:rsidP="0045003A">
      <w:pPr>
        <w:ind w:firstLineChars="100" w:firstLine="240"/>
        <w:rPr>
          <w:sz w:val="24"/>
          <w:szCs w:val="24"/>
        </w:rPr>
      </w:pPr>
      <w:r>
        <w:rPr>
          <w:rFonts w:hint="eastAsia"/>
          <w:sz w:val="24"/>
          <w:szCs w:val="24"/>
        </w:rPr>
        <w:t>つきましては、各医療機関におかれましては、院内感染対策の一層の徹底をお願いします。</w:t>
      </w:r>
    </w:p>
    <w:p w:rsidR="0045003A" w:rsidRDefault="0045003A" w:rsidP="0045003A">
      <w:pPr>
        <w:ind w:firstLineChars="100" w:firstLine="240"/>
        <w:rPr>
          <w:sz w:val="24"/>
          <w:szCs w:val="24"/>
        </w:rPr>
      </w:pPr>
    </w:p>
    <w:p w:rsidR="0045003A" w:rsidRDefault="0045003A" w:rsidP="0045003A">
      <w:pPr>
        <w:ind w:firstLineChars="100" w:firstLine="240"/>
        <w:rPr>
          <w:sz w:val="24"/>
          <w:szCs w:val="24"/>
        </w:rPr>
      </w:pPr>
    </w:p>
    <w:p w:rsidR="0045003A" w:rsidRPr="0045003A" w:rsidRDefault="0045003A" w:rsidP="0045003A">
      <w:pPr>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【医務保険課ホームページ</w:t>
      </w:r>
      <w:r w:rsidRPr="0045003A">
        <w:rPr>
          <w:rFonts w:ascii="ＭＳ 明朝" w:eastAsia="ＭＳ 明朝" w:hAnsi="ＭＳ 明朝" w:cs="ＭＳ 明朝"/>
          <w:color w:val="000000"/>
          <w:kern w:val="0"/>
          <w:sz w:val="24"/>
          <w:szCs w:val="24"/>
        </w:rPr>
        <w:t>URL</w:t>
      </w:r>
      <w:r w:rsidRPr="0045003A">
        <w:rPr>
          <w:rFonts w:ascii="ＭＳ 明朝" w:eastAsia="ＭＳ 明朝" w:hAnsi="ＭＳ 明朝" w:cs="ＭＳ 明朝" w:hint="eastAsia"/>
          <w:color w:val="000000"/>
          <w:kern w:val="0"/>
          <w:sz w:val="24"/>
          <w:szCs w:val="24"/>
        </w:rPr>
        <w:t>】</w:t>
      </w:r>
    </w:p>
    <w:p w:rsidR="0045003A" w:rsidRPr="0045003A" w:rsidRDefault="0045003A" w:rsidP="0045003A">
      <w:pPr>
        <w:overflowPunct w:val="0"/>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https://www.pref.yamaguchi.lg.jp/cms/a15100/tuuti-itiran/tuuti-itiran.html</w:t>
      </w:r>
    </w:p>
    <w:p w:rsidR="0045003A" w:rsidRPr="0045003A" w:rsidRDefault="0045003A" w:rsidP="0045003A">
      <w:pPr>
        <w:overflowPunct w:val="0"/>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山口県ホームページ</w:t>
      </w:r>
      <w:r w:rsidRPr="0045003A">
        <w:rPr>
          <w:rFonts w:ascii="ＭＳ 明朝" w:eastAsia="ＭＳ 明朝" w:hAnsi="ＭＳ 明朝" w:cs="ＭＳ 明朝"/>
          <w:color w:val="000000"/>
          <w:kern w:val="0"/>
          <w:sz w:val="24"/>
          <w:szCs w:val="24"/>
        </w:rPr>
        <w:t>&gt; 組織から探す &gt; 医務保険課 &gt;医療機関への周知文書一覧</w:t>
      </w:r>
    </w:p>
    <w:p w:rsidR="0045003A" w:rsidRPr="0045003A" w:rsidRDefault="0045003A" w:rsidP="0045003A">
      <w:pPr>
        <w:ind w:firstLineChars="100" w:firstLine="240"/>
        <w:rPr>
          <w:sz w:val="24"/>
          <w:szCs w:val="24"/>
        </w:rPr>
      </w:pPr>
    </w:p>
    <w:tbl>
      <w:tblPr>
        <w:tblpPr w:leftFromText="142" w:rightFromText="142" w:vertAnchor="text" w:horzAnchor="page" w:tblpX="7477" w:tblpY="4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3"/>
      </w:tblGrid>
      <w:tr w:rsidR="0045003A" w:rsidRPr="0045003A" w:rsidTr="0045003A">
        <w:tc>
          <w:tcPr>
            <w:tcW w:w="2793" w:type="dxa"/>
          </w:tcPr>
          <w:p w:rsidR="0045003A" w:rsidRPr="0045003A" w:rsidRDefault="0045003A" w:rsidP="00887459">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医療指導班</w:t>
            </w:r>
          </w:p>
          <w:p w:rsidR="0045003A" w:rsidRPr="0045003A" w:rsidRDefault="0045003A" w:rsidP="00887459">
            <w:pPr>
              <w:overflowPunct w:val="0"/>
              <w:adjustRightInd w:val="0"/>
              <w:ind w:firstLineChars="200" w:firstLine="48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hint="eastAsia"/>
                <w:color w:val="000000"/>
                <w:kern w:val="0"/>
                <w:sz w:val="24"/>
                <w:szCs w:val="24"/>
              </w:rPr>
              <w:t>担当：</w:t>
            </w:r>
            <w:r>
              <w:rPr>
                <w:rFonts w:ascii="ＭＳ 明朝" w:eastAsia="ＭＳ 明朝" w:hAnsi="ＭＳ 明朝" w:cs="ＭＳ 明朝" w:hint="eastAsia"/>
                <w:color w:val="000000"/>
                <w:kern w:val="0"/>
                <w:sz w:val="24"/>
                <w:szCs w:val="24"/>
              </w:rPr>
              <w:t>竹永</w:t>
            </w:r>
          </w:p>
          <w:p w:rsidR="0045003A" w:rsidRPr="0045003A" w:rsidRDefault="0045003A" w:rsidP="0045003A">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TEL</w:t>
            </w:r>
            <w:r w:rsidRPr="0045003A">
              <w:rPr>
                <w:rFonts w:ascii="ＭＳ 明朝" w:eastAsia="ＭＳ 明朝" w:hAnsi="ＭＳ 明朝" w:cs="ＭＳ 明朝" w:hint="eastAsia"/>
                <w:color w:val="000000"/>
                <w:kern w:val="0"/>
                <w:sz w:val="24"/>
                <w:szCs w:val="24"/>
              </w:rPr>
              <w:t xml:space="preserve"> 0</w:t>
            </w:r>
            <w:r w:rsidRPr="0045003A">
              <w:rPr>
                <w:rFonts w:ascii="ＭＳ 明朝" w:eastAsia="ＭＳ 明朝" w:hAnsi="ＭＳ 明朝" w:cs="ＭＳ 明朝"/>
                <w:color w:val="000000"/>
                <w:kern w:val="0"/>
                <w:sz w:val="24"/>
                <w:szCs w:val="24"/>
              </w:rPr>
              <w:t>83-933-2820</w:t>
            </w:r>
          </w:p>
          <w:p w:rsidR="0045003A" w:rsidRPr="0045003A" w:rsidRDefault="0045003A" w:rsidP="0045003A">
            <w:pPr>
              <w:overflowPunct w:val="0"/>
              <w:adjustRightInd w:val="0"/>
              <w:ind w:firstLineChars="100" w:firstLine="240"/>
              <w:jc w:val="left"/>
              <w:textAlignment w:val="baseline"/>
              <w:rPr>
                <w:rFonts w:ascii="ＭＳ 明朝" w:eastAsia="ＭＳ 明朝" w:hAnsi="ＭＳ 明朝" w:cs="ＭＳ 明朝"/>
                <w:color w:val="000000"/>
                <w:kern w:val="0"/>
                <w:sz w:val="24"/>
                <w:szCs w:val="24"/>
              </w:rPr>
            </w:pPr>
            <w:r w:rsidRPr="0045003A">
              <w:rPr>
                <w:rFonts w:ascii="ＭＳ 明朝" w:eastAsia="ＭＳ 明朝" w:hAnsi="ＭＳ 明朝" w:cs="ＭＳ 明朝"/>
                <w:color w:val="000000"/>
                <w:kern w:val="0"/>
                <w:sz w:val="24"/>
                <w:szCs w:val="24"/>
              </w:rPr>
              <w:t>FAX</w:t>
            </w:r>
            <w:r w:rsidRPr="0045003A">
              <w:rPr>
                <w:rFonts w:ascii="ＭＳ 明朝" w:eastAsia="ＭＳ 明朝" w:hAnsi="ＭＳ 明朝" w:cs="ＭＳ 明朝" w:hint="eastAsia"/>
                <w:color w:val="000000"/>
                <w:kern w:val="0"/>
                <w:sz w:val="24"/>
                <w:szCs w:val="24"/>
              </w:rPr>
              <w:t xml:space="preserve"> </w:t>
            </w:r>
            <w:r w:rsidRPr="0045003A">
              <w:rPr>
                <w:rFonts w:ascii="ＭＳ 明朝" w:eastAsia="ＭＳ 明朝" w:hAnsi="ＭＳ 明朝" w:cs="ＭＳ 明朝"/>
                <w:color w:val="000000"/>
                <w:kern w:val="0"/>
                <w:sz w:val="24"/>
                <w:szCs w:val="24"/>
              </w:rPr>
              <w:t>083-933-2939</w:t>
            </w:r>
          </w:p>
        </w:tc>
      </w:tr>
    </w:tbl>
    <w:p w:rsidR="000F6A90" w:rsidRDefault="00807A62" w:rsidP="00807A62">
      <w:pPr>
        <w:rPr>
          <w:sz w:val="24"/>
          <w:szCs w:val="24"/>
        </w:rPr>
      </w:pPr>
      <w:r>
        <w:rPr>
          <w:rFonts w:hint="eastAsia"/>
          <w:sz w:val="24"/>
          <w:szCs w:val="24"/>
        </w:rPr>
        <w:t>【参考通知】</w:t>
      </w:r>
    </w:p>
    <w:p w:rsidR="00807A62" w:rsidRDefault="00887459" w:rsidP="00807A62">
      <w:pPr>
        <w:rPr>
          <w:sz w:val="24"/>
          <w:szCs w:val="24"/>
        </w:rPr>
      </w:pPr>
      <w:r>
        <w:rPr>
          <w:rFonts w:hint="eastAsia"/>
          <w:sz w:val="24"/>
          <w:szCs w:val="24"/>
        </w:rPr>
        <w:t>令和</w:t>
      </w:r>
      <w:r w:rsidR="00807A62">
        <w:rPr>
          <w:rFonts w:hint="eastAsia"/>
          <w:sz w:val="24"/>
          <w:szCs w:val="24"/>
        </w:rPr>
        <w:t>２年３月１２日平３１医務保険第９８１号</w:t>
      </w:r>
    </w:p>
    <w:p w:rsidR="00807A62" w:rsidRDefault="00807A62" w:rsidP="00807A62">
      <w:pPr>
        <w:rPr>
          <w:sz w:val="24"/>
          <w:szCs w:val="24"/>
        </w:rPr>
      </w:pPr>
      <w:r>
        <w:rPr>
          <w:rFonts w:hint="eastAsia"/>
          <w:sz w:val="24"/>
          <w:szCs w:val="24"/>
        </w:rPr>
        <w:t>「新型コロナウイルス感染症が疑われる者の診療に関する留意点について」</w:t>
      </w:r>
    </w:p>
    <w:p w:rsidR="00807A62" w:rsidRDefault="00807A62" w:rsidP="00807A62">
      <w:pPr>
        <w:rPr>
          <w:sz w:val="24"/>
          <w:szCs w:val="24"/>
        </w:rPr>
      </w:pPr>
    </w:p>
    <w:p w:rsidR="00807A62" w:rsidRDefault="00887459" w:rsidP="00807A62">
      <w:pPr>
        <w:rPr>
          <w:sz w:val="24"/>
          <w:szCs w:val="24"/>
        </w:rPr>
      </w:pPr>
      <w:r>
        <w:rPr>
          <w:rFonts w:hint="eastAsia"/>
          <w:sz w:val="24"/>
          <w:szCs w:val="24"/>
        </w:rPr>
        <w:t>令和</w:t>
      </w:r>
      <w:r w:rsidR="00807A62">
        <w:rPr>
          <w:rFonts w:hint="eastAsia"/>
          <w:sz w:val="24"/>
          <w:szCs w:val="24"/>
        </w:rPr>
        <w:t>２年３月２３日平３１医務保険第１０２６号</w:t>
      </w:r>
    </w:p>
    <w:p w:rsidR="00807A62" w:rsidRPr="00807A62" w:rsidRDefault="00807A62" w:rsidP="00807A62">
      <w:pPr>
        <w:rPr>
          <w:sz w:val="24"/>
          <w:szCs w:val="24"/>
        </w:rPr>
      </w:pPr>
      <w:r>
        <w:rPr>
          <w:rFonts w:hint="eastAsia"/>
          <w:sz w:val="24"/>
          <w:szCs w:val="24"/>
        </w:rPr>
        <w:t>「新型コロナウイルス</w:t>
      </w:r>
      <w:r w:rsidR="00D57C55">
        <w:rPr>
          <w:rFonts w:hint="eastAsia"/>
          <w:sz w:val="24"/>
          <w:szCs w:val="24"/>
        </w:rPr>
        <w:t>の</w:t>
      </w:r>
      <w:r w:rsidR="00887459">
        <w:rPr>
          <w:rFonts w:hint="eastAsia"/>
          <w:sz w:val="24"/>
          <w:szCs w:val="24"/>
        </w:rPr>
        <w:t>感染</w:t>
      </w:r>
      <w:r w:rsidR="00D57C55">
        <w:rPr>
          <w:rFonts w:hint="eastAsia"/>
          <w:sz w:val="24"/>
          <w:szCs w:val="24"/>
        </w:rPr>
        <w:t>拡大防止策としての</w:t>
      </w:r>
      <w:r>
        <w:rPr>
          <w:rFonts w:hint="eastAsia"/>
          <w:sz w:val="24"/>
          <w:szCs w:val="24"/>
        </w:rPr>
        <w:t>電話や情報通信機器を用いた診療</w:t>
      </w:r>
      <w:r w:rsidR="00D57C55">
        <w:rPr>
          <w:rFonts w:hint="eastAsia"/>
          <w:sz w:val="24"/>
          <w:szCs w:val="24"/>
        </w:rPr>
        <w:t>等の臨時的・特例的な</w:t>
      </w:r>
      <w:r>
        <w:rPr>
          <w:rFonts w:hint="eastAsia"/>
          <w:sz w:val="24"/>
          <w:szCs w:val="24"/>
        </w:rPr>
        <w:t>取扱いについて」</w:t>
      </w:r>
    </w:p>
    <w:sectPr w:rsidR="00807A62" w:rsidRPr="00807A62"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2346C6"/>
    <w:rsid w:val="00310AA4"/>
    <w:rsid w:val="0033257A"/>
    <w:rsid w:val="003334F2"/>
    <w:rsid w:val="00361F6E"/>
    <w:rsid w:val="00372240"/>
    <w:rsid w:val="003E172E"/>
    <w:rsid w:val="003E5F10"/>
    <w:rsid w:val="0045003A"/>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7013B5"/>
    <w:rsid w:val="0073175A"/>
    <w:rsid w:val="0073261A"/>
    <w:rsid w:val="007761C7"/>
    <w:rsid w:val="0079169D"/>
    <w:rsid w:val="007D0DC5"/>
    <w:rsid w:val="007E22CD"/>
    <w:rsid w:val="007E3A6E"/>
    <w:rsid w:val="007F06DB"/>
    <w:rsid w:val="007F71C0"/>
    <w:rsid w:val="00807A62"/>
    <w:rsid w:val="008259EB"/>
    <w:rsid w:val="008367AE"/>
    <w:rsid w:val="00854315"/>
    <w:rsid w:val="008547C1"/>
    <w:rsid w:val="00887459"/>
    <w:rsid w:val="00892117"/>
    <w:rsid w:val="008A3BD9"/>
    <w:rsid w:val="008B0182"/>
    <w:rsid w:val="008E27E9"/>
    <w:rsid w:val="008E2B91"/>
    <w:rsid w:val="008E4DE8"/>
    <w:rsid w:val="00950B77"/>
    <w:rsid w:val="0095404C"/>
    <w:rsid w:val="00955D10"/>
    <w:rsid w:val="00957DA9"/>
    <w:rsid w:val="009819E6"/>
    <w:rsid w:val="009C6896"/>
    <w:rsid w:val="009E2CD1"/>
    <w:rsid w:val="009E73FE"/>
    <w:rsid w:val="009F6D76"/>
    <w:rsid w:val="00A210A0"/>
    <w:rsid w:val="00A2347E"/>
    <w:rsid w:val="00A71180"/>
    <w:rsid w:val="00A956E8"/>
    <w:rsid w:val="00AA3B25"/>
    <w:rsid w:val="00AB0A88"/>
    <w:rsid w:val="00B64DCF"/>
    <w:rsid w:val="00B90570"/>
    <w:rsid w:val="00C72BF5"/>
    <w:rsid w:val="00D10C46"/>
    <w:rsid w:val="00D57C55"/>
    <w:rsid w:val="00DD1FA7"/>
    <w:rsid w:val="00DE2275"/>
    <w:rsid w:val="00DF6A98"/>
    <w:rsid w:val="00E27223"/>
    <w:rsid w:val="00E64C9F"/>
    <w:rsid w:val="00E935D2"/>
    <w:rsid w:val="00EC0F0A"/>
    <w:rsid w:val="00F21DB2"/>
    <w:rsid w:val="00F27A0D"/>
    <w:rsid w:val="00F27DD4"/>
    <w:rsid w:val="00F42AC6"/>
    <w:rsid w:val="00F5666F"/>
    <w:rsid w:val="00F74098"/>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B4FA278F-656D-44F8-81D9-1ADB25A2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6</cp:revision>
  <cp:lastPrinted>2020-04-03T07:55:00Z</cp:lastPrinted>
  <dcterms:created xsi:type="dcterms:W3CDTF">2020-04-03T05:17:00Z</dcterms:created>
  <dcterms:modified xsi:type="dcterms:W3CDTF">2020-04-03T08:15:00Z</dcterms:modified>
</cp:coreProperties>
</file>