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3EB1" w:rsidRDefault="00803EB1" w:rsidP="00803EB1">
      <w:pPr>
        <w:rPr>
          <w:sz w:val="24"/>
          <w:szCs w:val="24"/>
        </w:rPr>
      </w:pPr>
      <w:r>
        <w:rPr>
          <w:rFonts w:hint="eastAsia"/>
          <w:sz w:val="24"/>
          <w:szCs w:val="24"/>
        </w:rPr>
        <w:t>別添</w:t>
      </w:r>
    </w:p>
    <w:p w:rsidR="00803EB1" w:rsidRDefault="00803EB1" w:rsidP="00803EB1">
      <w:pPr>
        <w:rPr>
          <w:rFonts w:hint="eastAsia"/>
          <w:sz w:val="24"/>
          <w:szCs w:val="24"/>
        </w:rPr>
      </w:pPr>
    </w:p>
    <w:p w:rsidR="00012295" w:rsidRPr="004E684F" w:rsidRDefault="00012295" w:rsidP="005B02BA">
      <w:pPr>
        <w:ind w:firstLineChars="100" w:firstLine="240"/>
        <w:rPr>
          <w:sz w:val="24"/>
          <w:szCs w:val="24"/>
        </w:rPr>
      </w:pPr>
      <w:r w:rsidRPr="004E684F">
        <w:rPr>
          <w:rFonts w:hint="eastAsia"/>
          <w:sz w:val="24"/>
          <w:szCs w:val="24"/>
        </w:rPr>
        <w:t>独立行政法人</w:t>
      </w:r>
      <w:r w:rsidRPr="004E684F">
        <w:rPr>
          <w:sz w:val="24"/>
          <w:szCs w:val="24"/>
        </w:rPr>
        <w:t xml:space="preserve"> 情報処理推進機構（IPA）は「年末年始における情報セキュリティに関する注意喚起」として、</w:t>
      </w:r>
      <w:r w:rsidRPr="004E684F">
        <w:rPr>
          <w:rFonts w:hint="eastAsia"/>
          <w:sz w:val="24"/>
          <w:szCs w:val="24"/>
        </w:rPr>
        <w:t>年末年始の長期休暇期間における情報セキュリティ対策を発表しています。</w:t>
      </w:r>
    </w:p>
    <w:p w:rsidR="00012295" w:rsidRPr="004E684F" w:rsidRDefault="00012295" w:rsidP="005B02BA">
      <w:pPr>
        <w:ind w:firstLineChars="100" w:firstLine="240"/>
        <w:rPr>
          <w:sz w:val="24"/>
          <w:szCs w:val="24"/>
        </w:rPr>
      </w:pPr>
      <w:r w:rsidRPr="004E684F">
        <w:rPr>
          <w:rFonts w:hint="eastAsia"/>
          <w:sz w:val="24"/>
          <w:szCs w:val="24"/>
        </w:rPr>
        <w:t>重要インフラ事業者各位においても、年末年始における対策を実施して頂きたく、</w:t>
      </w:r>
      <w:r w:rsidRPr="004E684F">
        <w:rPr>
          <w:sz w:val="24"/>
          <w:szCs w:val="24"/>
        </w:rPr>
        <w:t>IPAの注意喚起について</w:t>
      </w:r>
      <w:r w:rsidRPr="004E684F">
        <w:rPr>
          <w:rFonts w:hint="eastAsia"/>
          <w:sz w:val="24"/>
          <w:szCs w:val="24"/>
        </w:rPr>
        <w:t>対策を抜粋して情報提供いたします。</w:t>
      </w:r>
    </w:p>
    <w:p w:rsidR="00012295" w:rsidRPr="004E684F" w:rsidRDefault="00012295" w:rsidP="00012295">
      <w:pPr>
        <w:rPr>
          <w:sz w:val="24"/>
          <w:szCs w:val="24"/>
        </w:rPr>
      </w:pPr>
    </w:p>
    <w:p w:rsidR="00012295" w:rsidRPr="004E684F" w:rsidRDefault="00012295" w:rsidP="005B02BA">
      <w:pPr>
        <w:ind w:firstLineChars="100" w:firstLine="240"/>
        <w:rPr>
          <w:sz w:val="24"/>
          <w:szCs w:val="24"/>
        </w:rPr>
      </w:pPr>
      <w:r w:rsidRPr="004E684F">
        <w:rPr>
          <w:rFonts w:hint="eastAsia"/>
          <w:sz w:val="24"/>
          <w:szCs w:val="24"/>
        </w:rPr>
        <w:t>年末年始における情報セキュリティに関する注意喚起</w:t>
      </w:r>
      <w:r w:rsidRPr="004E684F">
        <w:rPr>
          <w:sz w:val="24"/>
          <w:szCs w:val="24"/>
        </w:rPr>
        <w:t xml:space="preserve"> - IPA セキュリティセンター</w:t>
      </w:r>
    </w:p>
    <w:p w:rsidR="00012295" w:rsidRPr="004E684F" w:rsidRDefault="00012295" w:rsidP="00012295">
      <w:pPr>
        <w:rPr>
          <w:sz w:val="24"/>
          <w:szCs w:val="24"/>
        </w:rPr>
      </w:pPr>
      <w:r w:rsidRPr="004E684F">
        <w:rPr>
          <w:sz w:val="24"/>
          <w:szCs w:val="24"/>
        </w:rPr>
        <w:t>https://www.ipa.go.jp/security/topics/alert20201217.html</w:t>
      </w:r>
    </w:p>
    <w:p w:rsidR="00012295" w:rsidRPr="004E684F" w:rsidRDefault="00012295" w:rsidP="00012295">
      <w:pPr>
        <w:rPr>
          <w:sz w:val="24"/>
          <w:szCs w:val="24"/>
        </w:rPr>
      </w:pPr>
    </w:p>
    <w:p w:rsidR="00012295" w:rsidRPr="004E684F" w:rsidRDefault="00012295" w:rsidP="005B02BA">
      <w:pPr>
        <w:ind w:firstLineChars="100" w:firstLine="240"/>
        <w:rPr>
          <w:sz w:val="24"/>
          <w:szCs w:val="24"/>
        </w:rPr>
      </w:pPr>
      <w:r w:rsidRPr="004E684F">
        <w:rPr>
          <w:rFonts w:hint="eastAsia"/>
          <w:sz w:val="24"/>
          <w:szCs w:val="24"/>
        </w:rPr>
        <w:t>長期休暇の時期は、「システム管理者が長期間不在になる」等、いつもとは違う状況になりやすく、ウイルス感染や不正アクセス等の被害が発生した場合に対処が遅れてしまうなど、場合によっては関係者に対して被害が及ぶ可能性があります。このような事態とならないよう、以下の対策を実施してください。</w:t>
      </w:r>
    </w:p>
    <w:p w:rsidR="00012295" w:rsidRPr="004E684F" w:rsidRDefault="00012295" w:rsidP="00012295">
      <w:pPr>
        <w:rPr>
          <w:sz w:val="24"/>
          <w:szCs w:val="24"/>
        </w:rPr>
      </w:pPr>
    </w:p>
    <w:p w:rsidR="00012295" w:rsidRPr="004E684F" w:rsidRDefault="00012295" w:rsidP="00012295">
      <w:pPr>
        <w:rPr>
          <w:sz w:val="24"/>
          <w:szCs w:val="24"/>
        </w:rPr>
      </w:pPr>
      <w:r w:rsidRPr="004E684F">
        <w:rPr>
          <w:rFonts w:hint="eastAsia"/>
          <w:sz w:val="24"/>
          <w:szCs w:val="24"/>
        </w:rPr>
        <w:t>～</w:t>
      </w:r>
      <w:r w:rsidRPr="004E684F">
        <w:rPr>
          <w:sz w:val="24"/>
          <w:szCs w:val="24"/>
        </w:rPr>
        <w:t xml:space="preserve"> 長期休暇前の対策 ～</w:t>
      </w:r>
    </w:p>
    <w:p w:rsidR="00012295" w:rsidRPr="004E684F" w:rsidRDefault="00012295" w:rsidP="00012295">
      <w:pPr>
        <w:rPr>
          <w:sz w:val="24"/>
          <w:szCs w:val="24"/>
        </w:rPr>
      </w:pPr>
      <w:r w:rsidRPr="004E684F">
        <w:rPr>
          <w:rFonts w:hint="eastAsia"/>
          <w:sz w:val="24"/>
          <w:szCs w:val="24"/>
        </w:rPr>
        <w:t>○　緊急連絡体制の確認</w:t>
      </w:r>
    </w:p>
    <w:p w:rsidR="00012295" w:rsidRPr="004E684F" w:rsidRDefault="00012295" w:rsidP="005B02BA">
      <w:pPr>
        <w:ind w:leftChars="100" w:left="210" w:firstLineChars="100" w:firstLine="240"/>
        <w:rPr>
          <w:sz w:val="24"/>
          <w:szCs w:val="24"/>
        </w:rPr>
      </w:pPr>
      <w:r w:rsidRPr="004E684F">
        <w:rPr>
          <w:rFonts w:hint="eastAsia"/>
          <w:sz w:val="24"/>
          <w:szCs w:val="24"/>
        </w:rPr>
        <w:t>不測の事態が発生した場合に備えて、委託先企業を含めた緊急連絡体制や対応手順等が明確になっているか確認してください。</w:t>
      </w:r>
    </w:p>
    <w:p w:rsidR="00012295" w:rsidRPr="004E684F" w:rsidRDefault="00012295" w:rsidP="005B02BA">
      <w:pPr>
        <w:ind w:left="240" w:hangingChars="100" w:hanging="240"/>
        <w:rPr>
          <w:sz w:val="24"/>
          <w:szCs w:val="24"/>
        </w:rPr>
      </w:pPr>
      <w:r w:rsidRPr="004E684F">
        <w:rPr>
          <w:rFonts w:hint="eastAsia"/>
          <w:sz w:val="24"/>
          <w:szCs w:val="24"/>
        </w:rPr>
        <w:t>・連絡体制の確認（連絡フローが現在の組織体制に沿っているか、休暇中のシステム業者の対応の確認等）</w:t>
      </w:r>
    </w:p>
    <w:p w:rsidR="00012295" w:rsidRPr="004E684F" w:rsidRDefault="00012295" w:rsidP="00012295">
      <w:pPr>
        <w:rPr>
          <w:sz w:val="24"/>
          <w:szCs w:val="24"/>
        </w:rPr>
      </w:pPr>
      <w:r w:rsidRPr="004E684F">
        <w:rPr>
          <w:rFonts w:hint="eastAsia"/>
          <w:sz w:val="24"/>
          <w:szCs w:val="24"/>
        </w:rPr>
        <w:t>・連絡先の確認（各担当者の電話番号が変わっていないか、等）</w:t>
      </w:r>
    </w:p>
    <w:p w:rsidR="00012295" w:rsidRPr="004E684F" w:rsidRDefault="00012295" w:rsidP="00012295">
      <w:pPr>
        <w:rPr>
          <w:sz w:val="24"/>
          <w:szCs w:val="24"/>
        </w:rPr>
      </w:pPr>
    </w:p>
    <w:p w:rsidR="00012295" w:rsidRPr="004E684F" w:rsidRDefault="00012295" w:rsidP="00012295">
      <w:pPr>
        <w:rPr>
          <w:sz w:val="24"/>
          <w:szCs w:val="24"/>
        </w:rPr>
      </w:pPr>
      <w:r w:rsidRPr="004E684F">
        <w:rPr>
          <w:rFonts w:hint="eastAsia"/>
          <w:sz w:val="24"/>
          <w:szCs w:val="24"/>
        </w:rPr>
        <w:t>○　院内ネットワークへの機器接続ルールの確認と遵守</w:t>
      </w:r>
    </w:p>
    <w:p w:rsidR="00012295" w:rsidRPr="004E684F" w:rsidRDefault="00012295" w:rsidP="005B02BA">
      <w:pPr>
        <w:ind w:leftChars="100" w:left="210" w:firstLineChars="100" w:firstLine="240"/>
        <w:rPr>
          <w:sz w:val="24"/>
          <w:szCs w:val="24"/>
        </w:rPr>
      </w:pPr>
      <w:r w:rsidRPr="004E684F">
        <w:rPr>
          <w:rFonts w:hint="eastAsia"/>
          <w:sz w:val="24"/>
          <w:szCs w:val="24"/>
        </w:rPr>
        <w:t>ウイルス感染したパソコンや外部媒体等を院内ネットワークに接続することで、ウイルスをネットワーク内に拡散してしまうおそれがあります。長期休暇中にメンテナンス作業などで院内ネットワークへ機器を接続する予定がある場合は、院内の機器接続ルールを事前に確認し遵守してください。</w:t>
      </w:r>
    </w:p>
    <w:p w:rsidR="00012295" w:rsidRPr="004E684F" w:rsidRDefault="00012295" w:rsidP="00012295">
      <w:pPr>
        <w:rPr>
          <w:sz w:val="24"/>
          <w:szCs w:val="24"/>
        </w:rPr>
      </w:pPr>
    </w:p>
    <w:p w:rsidR="00012295" w:rsidRPr="004E684F" w:rsidRDefault="00012295" w:rsidP="00012295">
      <w:pPr>
        <w:rPr>
          <w:sz w:val="24"/>
          <w:szCs w:val="24"/>
        </w:rPr>
      </w:pPr>
      <w:r w:rsidRPr="004E684F">
        <w:rPr>
          <w:rFonts w:hint="eastAsia"/>
          <w:sz w:val="24"/>
          <w:szCs w:val="24"/>
        </w:rPr>
        <w:t>～</w:t>
      </w:r>
      <w:r w:rsidRPr="004E684F">
        <w:rPr>
          <w:sz w:val="24"/>
          <w:szCs w:val="24"/>
        </w:rPr>
        <w:t xml:space="preserve"> 長期休暇明けの対策 ～</w:t>
      </w:r>
    </w:p>
    <w:p w:rsidR="00012295" w:rsidRPr="004E684F" w:rsidRDefault="00012295" w:rsidP="00012295">
      <w:pPr>
        <w:rPr>
          <w:sz w:val="24"/>
          <w:szCs w:val="24"/>
        </w:rPr>
      </w:pPr>
      <w:r w:rsidRPr="004E684F">
        <w:rPr>
          <w:rFonts w:hint="eastAsia"/>
          <w:sz w:val="24"/>
          <w:szCs w:val="24"/>
        </w:rPr>
        <w:t>○　不審なメールに注意</w:t>
      </w:r>
    </w:p>
    <w:p w:rsidR="00012295" w:rsidRPr="004E684F" w:rsidRDefault="00012295" w:rsidP="006A5688">
      <w:pPr>
        <w:ind w:leftChars="100" w:left="210" w:firstLineChars="100" w:firstLine="240"/>
        <w:rPr>
          <w:sz w:val="24"/>
          <w:szCs w:val="24"/>
        </w:rPr>
      </w:pPr>
      <w:r w:rsidRPr="004E684F">
        <w:rPr>
          <w:rFonts w:hint="eastAsia"/>
          <w:sz w:val="24"/>
          <w:szCs w:val="24"/>
        </w:rPr>
        <w:t>実在の企業などを騙った不審なメールに関する相談が多く寄せられています。こういったメールの添付ファイルを開いたり、本文中の</w:t>
      </w:r>
      <w:r w:rsidRPr="004E684F">
        <w:rPr>
          <w:sz w:val="24"/>
          <w:szCs w:val="24"/>
        </w:rPr>
        <w:t>URLにアクセスしたりすることで、ウイルスに感染したり、フィッシングサイトに誘導され</w:t>
      </w:r>
      <w:r w:rsidRPr="004E684F">
        <w:rPr>
          <w:rFonts w:hint="eastAsia"/>
          <w:sz w:val="24"/>
          <w:szCs w:val="24"/>
        </w:rPr>
        <w:t>たり</w:t>
      </w:r>
      <w:r w:rsidRPr="004E684F">
        <w:rPr>
          <w:rFonts w:hint="eastAsia"/>
          <w:sz w:val="24"/>
          <w:szCs w:val="24"/>
        </w:rPr>
        <w:lastRenderedPageBreak/>
        <w:t>してしまう可能性があります。長期休暇明けはメールが溜まっていることが想定されますので、誤って不審なメールの添付ファイルを開いたり、本文中の</w:t>
      </w:r>
      <w:r w:rsidRPr="004E684F">
        <w:rPr>
          <w:sz w:val="24"/>
          <w:szCs w:val="24"/>
        </w:rPr>
        <w:t>URLにアクセスしたりしないように注意してください。不審なメール</w:t>
      </w:r>
      <w:bookmarkStart w:id="0" w:name="_GoBack"/>
      <w:bookmarkEnd w:id="0"/>
      <w:r w:rsidRPr="004E684F">
        <w:rPr>
          <w:rFonts w:hint="eastAsia"/>
          <w:sz w:val="24"/>
          <w:szCs w:val="24"/>
        </w:rPr>
        <w:t>を受信していた場合は各医療機関のシステム管理者・システム業者に報告し、指示に従ってください。</w:t>
      </w:r>
    </w:p>
    <w:p w:rsidR="00012295" w:rsidRPr="004E684F" w:rsidRDefault="00012295" w:rsidP="00012295">
      <w:pPr>
        <w:rPr>
          <w:sz w:val="24"/>
          <w:szCs w:val="24"/>
        </w:rPr>
      </w:pPr>
    </w:p>
    <w:p w:rsidR="00012295" w:rsidRPr="004E684F" w:rsidRDefault="00012295" w:rsidP="00012295">
      <w:pPr>
        <w:rPr>
          <w:sz w:val="24"/>
          <w:szCs w:val="24"/>
        </w:rPr>
      </w:pPr>
      <w:r w:rsidRPr="004E684F">
        <w:rPr>
          <w:rFonts w:hint="eastAsia"/>
          <w:sz w:val="24"/>
          <w:szCs w:val="24"/>
        </w:rPr>
        <w:t>～</w:t>
      </w:r>
      <w:r w:rsidRPr="004E684F">
        <w:rPr>
          <w:sz w:val="24"/>
          <w:szCs w:val="24"/>
        </w:rPr>
        <w:t xml:space="preserve"> サイバー攻撃を受けた疑いがある場合 ～</w:t>
      </w:r>
    </w:p>
    <w:p w:rsidR="00012295" w:rsidRPr="004E684F" w:rsidRDefault="00012295" w:rsidP="00012295">
      <w:pPr>
        <w:rPr>
          <w:sz w:val="24"/>
          <w:szCs w:val="24"/>
        </w:rPr>
      </w:pPr>
      <w:r w:rsidRPr="004E684F">
        <w:rPr>
          <w:rFonts w:hint="eastAsia"/>
          <w:sz w:val="24"/>
          <w:szCs w:val="24"/>
        </w:rPr>
        <w:t>○　保守会社等へ直ちに連絡</w:t>
      </w:r>
    </w:p>
    <w:p w:rsidR="00012295" w:rsidRPr="004E684F" w:rsidRDefault="00012295" w:rsidP="00012295">
      <w:pPr>
        <w:rPr>
          <w:sz w:val="24"/>
          <w:szCs w:val="24"/>
        </w:rPr>
      </w:pPr>
      <w:r w:rsidRPr="004E684F">
        <w:rPr>
          <w:rFonts w:hint="eastAsia"/>
          <w:sz w:val="24"/>
          <w:szCs w:val="24"/>
        </w:rPr>
        <w:t xml:space="preserve">　　　保守会社等へ直ちに連絡し、指示に従って必要な対策を講じてください。</w:t>
      </w:r>
    </w:p>
    <w:p w:rsidR="00012295" w:rsidRPr="004E684F" w:rsidRDefault="00012295" w:rsidP="00012295">
      <w:pPr>
        <w:rPr>
          <w:sz w:val="24"/>
          <w:szCs w:val="24"/>
        </w:rPr>
      </w:pPr>
      <w:r w:rsidRPr="004E684F">
        <w:rPr>
          <w:rFonts w:hint="eastAsia"/>
          <w:sz w:val="24"/>
          <w:szCs w:val="24"/>
        </w:rPr>
        <w:t>○　厚生労働省へ連絡</w:t>
      </w:r>
    </w:p>
    <w:p w:rsidR="00012295" w:rsidRPr="004E684F" w:rsidRDefault="00012295" w:rsidP="005B02BA">
      <w:pPr>
        <w:ind w:left="480" w:hangingChars="200" w:hanging="480"/>
        <w:rPr>
          <w:sz w:val="24"/>
          <w:szCs w:val="24"/>
        </w:rPr>
      </w:pPr>
      <w:r w:rsidRPr="004E684F">
        <w:rPr>
          <w:rFonts w:hint="eastAsia"/>
          <w:sz w:val="24"/>
          <w:szCs w:val="24"/>
        </w:rPr>
        <w:t xml:space="preserve">　　　サイバー攻撃においては、攻撃者は不正アクセスを行った組織から別の組織へ、又は同種の攻撃を別の組織に行い、感染を拡大させていきます。こうした被害の拡大を防ぐための情報共有はサイバーセキュリティ対策では重要です。</w:t>
      </w:r>
    </w:p>
    <w:p w:rsidR="00012295" w:rsidRPr="004E684F" w:rsidRDefault="00012295" w:rsidP="005B02BA">
      <w:pPr>
        <w:ind w:left="480" w:hangingChars="200" w:hanging="480"/>
        <w:rPr>
          <w:sz w:val="24"/>
          <w:szCs w:val="24"/>
        </w:rPr>
      </w:pPr>
      <w:r w:rsidRPr="004E684F">
        <w:rPr>
          <w:rFonts w:hint="eastAsia"/>
          <w:sz w:val="24"/>
          <w:szCs w:val="24"/>
        </w:rPr>
        <w:t xml:space="preserve">　</w:t>
      </w:r>
      <w:r w:rsidR="005B02BA">
        <w:rPr>
          <w:rFonts w:hint="eastAsia"/>
          <w:sz w:val="24"/>
          <w:szCs w:val="24"/>
        </w:rPr>
        <w:t xml:space="preserve">　　</w:t>
      </w:r>
      <w:r w:rsidRPr="004E684F">
        <w:rPr>
          <w:rFonts w:hint="eastAsia"/>
          <w:sz w:val="24"/>
          <w:szCs w:val="24"/>
        </w:rPr>
        <w:t>こうした情報共有の医療としての取組を厚生労働省・医療セプターにて構築しております。</w:t>
      </w:r>
    </w:p>
    <w:p w:rsidR="00012295" w:rsidRPr="004E684F" w:rsidRDefault="00012295" w:rsidP="005B02BA">
      <w:pPr>
        <w:ind w:left="480" w:hangingChars="200" w:hanging="480"/>
        <w:rPr>
          <w:sz w:val="24"/>
          <w:szCs w:val="24"/>
        </w:rPr>
      </w:pPr>
      <w:r w:rsidRPr="004E684F">
        <w:rPr>
          <w:rFonts w:hint="eastAsia"/>
          <w:sz w:val="24"/>
          <w:szCs w:val="24"/>
        </w:rPr>
        <w:t xml:space="preserve">　　　サイバー攻撃を受けた疑いがある場合には、下記の厚生労働省の連絡先に御連絡ください。</w:t>
      </w:r>
    </w:p>
    <w:p w:rsidR="00012295" w:rsidRPr="004E684F" w:rsidRDefault="00012295" w:rsidP="005B02BA">
      <w:pPr>
        <w:ind w:left="480" w:hangingChars="200" w:hanging="480"/>
        <w:rPr>
          <w:sz w:val="24"/>
          <w:szCs w:val="24"/>
        </w:rPr>
      </w:pPr>
      <w:r w:rsidRPr="004E684F">
        <w:rPr>
          <w:rFonts w:hint="eastAsia"/>
          <w:sz w:val="24"/>
          <w:szCs w:val="24"/>
        </w:rPr>
        <w:t xml:space="preserve">　　　なお、いたずら防止のため、</w:t>
      </w:r>
      <w:r w:rsidRPr="004E684F">
        <w:rPr>
          <w:sz w:val="24"/>
          <w:szCs w:val="24"/>
        </w:rPr>
        <w:t>184発信、公衆電話発信は受信不可としますので、医療機関の電話で御連絡願います。</w:t>
      </w:r>
    </w:p>
    <w:p w:rsidR="00012295" w:rsidRPr="004E684F" w:rsidRDefault="00012295" w:rsidP="005B02BA">
      <w:pPr>
        <w:ind w:left="1680" w:hangingChars="700" w:hanging="1680"/>
        <w:rPr>
          <w:sz w:val="24"/>
          <w:szCs w:val="24"/>
        </w:rPr>
      </w:pPr>
      <w:r w:rsidRPr="004E684F">
        <w:rPr>
          <w:rFonts w:hint="eastAsia"/>
          <w:sz w:val="24"/>
          <w:szCs w:val="24"/>
        </w:rPr>
        <w:t xml:space="preserve">　　　【連絡先】厚生労働省医政局研究開発振興課　サイバーセキュリティ受付　０８０－２０７３－０７６８</w:t>
      </w:r>
    </w:p>
    <w:p w:rsidR="00012295" w:rsidRPr="004E684F" w:rsidRDefault="00012295" w:rsidP="00012295">
      <w:pPr>
        <w:rPr>
          <w:rFonts w:hint="eastAsia"/>
          <w:sz w:val="24"/>
          <w:szCs w:val="24"/>
        </w:rPr>
      </w:pPr>
    </w:p>
    <w:p w:rsidR="00012295" w:rsidRPr="004E684F" w:rsidRDefault="00012295" w:rsidP="00012295">
      <w:pPr>
        <w:rPr>
          <w:sz w:val="24"/>
          <w:szCs w:val="24"/>
        </w:rPr>
      </w:pPr>
      <w:r w:rsidRPr="004E684F">
        <w:rPr>
          <w:rFonts w:hint="eastAsia"/>
          <w:sz w:val="24"/>
          <w:szCs w:val="24"/>
        </w:rPr>
        <w:t>（参考）医療機関等におけるサイバーセキュリティ対策の強化について</w:t>
      </w:r>
    </w:p>
    <w:p w:rsidR="00012295" w:rsidRPr="004E684F" w:rsidRDefault="00012295" w:rsidP="00012295">
      <w:pPr>
        <w:rPr>
          <w:sz w:val="24"/>
          <w:szCs w:val="24"/>
        </w:rPr>
      </w:pPr>
      <w:r w:rsidRPr="004E684F">
        <w:rPr>
          <w:rFonts w:hint="eastAsia"/>
          <w:sz w:val="24"/>
          <w:szCs w:val="24"/>
        </w:rPr>
        <w:t>過去の通知ファイルを添付します。以下の</w:t>
      </w:r>
      <w:r w:rsidRPr="004E684F">
        <w:rPr>
          <w:sz w:val="24"/>
          <w:szCs w:val="24"/>
        </w:rPr>
        <w:t>URLでも公表しています。</w:t>
      </w:r>
    </w:p>
    <w:p w:rsidR="00012295" w:rsidRPr="004E684F" w:rsidRDefault="00012295" w:rsidP="00012295">
      <w:pPr>
        <w:rPr>
          <w:sz w:val="24"/>
          <w:szCs w:val="24"/>
        </w:rPr>
      </w:pPr>
      <w:r w:rsidRPr="004E684F">
        <w:rPr>
          <w:sz w:val="24"/>
          <w:szCs w:val="24"/>
        </w:rPr>
        <w:t>https://www.mhlw.go.jp/stf/seisakunitsuite/bunya/kenkou_iryou/iryou/johoka/index.html#h2_free7</w:t>
      </w:r>
    </w:p>
    <w:p w:rsidR="00012295" w:rsidRPr="004E684F" w:rsidRDefault="00012295" w:rsidP="00012295">
      <w:pPr>
        <w:rPr>
          <w:sz w:val="24"/>
          <w:szCs w:val="24"/>
        </w:rPr>
      </w:pPr>
    </w:p>
    <w:p w:rsidR="00012295" w:rsidRPr="004E684F" w:rsidRDefault="00012295" w:rsidP="00012295">
      <w:pPr>
        <w:rPr>
          <w:sz w:val="24"/>
          <w:szCs w:val="24"/>
        </w:rPr>
      </w:pPr>
    </w:p>
    <w:p w:rsidR="00012295" w:rsidRPr="004E684F" w:rsidRDefault="00012295" w:rsidP="00012295">
      <w:pPr>
        <w:rPr>
          <w:sz w:val="24"/>
          <w:szCs w:val="24"/>
        </w:rPr>
      </w:pPr>
      <w:r w:rsidRPr="004E684F">
        <w:rPr>
          <w:rFonts w:hint="eastAsia"/>
          <w:sz w:val="24"/>
          <w:szCs w:val="24"/>
        </w:rPr>
        <w:t>（参考）テレワークを行う際のセキュリティ上の注意事項</w:t>
      </w:r>
    </w:p>
    <w:p w:rsidR="00012295" w:rsidRPr="004E684F" w:rsidRDefault="00012295" w:rsidP="00012295">
      <w:pPr>
        <w:rPr>
          <w:sz w:val="24"/>
          <w:szCs w:val="24"/>
        </w:rPr>
      </w:pPr>
      <w:r w:rsidRPr="004E684F">
        <w:rPr>
          <w:sz w:val="24"/>
          <w:szCs w:val="24"/>
        </w:rPr>
        <w:t>https://www.ipa.go.jp/security/announce/telework.html</w:t>
      </w:r>
    </w:p>
    <w:p w:rsidR="00012295" w:rsidRPr="004E684F" w:rsidRDefault="00012295" w:rsidP="00012295">
      <w:pPr>
        <w:rPr>
          <w:sz w:val="24"/>
          <w:szCs w:val="24"/>
        </w:rPr>
      </w:pPr>
    </w:p>
    <w:p w:rsidR="00012295" w:rsidRPr="004E684F" w:rsidRDefault="00012295" w:rsidP="00012295">
      <w:pPr>
        <w:rPr>
          <w:sz w:val="24"/>
          <w:szCs w:val="24"/>
        </w:rPr>
      </w:pPr>
      <w:r w:rsidRPr="004E684F">
        <w:rPr>
          <w:rFonts w:hint="eastAsia"/>
          <w:sz w:val="24"/>
          <w:szCs w:val="24"/>
        </w:rPr>
        <w:t>（参考）</w:t>
      </w:r>
      <w:r w:rsidRPr="004E684F">
        <w:rPr>
          <w:sz w:val="24"/>
          <w:szCs w:val="24"/>
        </w:rPr>
        <w:t>Web会議サービスを使用する際のセキュリティ上の注意事項</w:t>
      </w:r>
    </w:p>
    <w:p w:rsidR="00012295" w:rsidRPr="004E684F" w:rsidRDefault="00012295" w:rsidP="00012295">
      <w:pPr>
        <w:rPr>
          <w:sz w:val="24"/>
          <w:szCs w:val="24"/>
        </w:rPr>
      </w:pPr>
      <w:r w:rsidRPr="004E684F">
        <w:rPr>
          <w:sz w:val="24"/>
          <w:szCs w:val="24"/>
        </w:rPr>
        <w:t>https://www.ipa.go.jp/security/announce/webmeeting.html</w:t>
      </w:r>
    </w:p>
    <w:p w:rsidR="005B4160" w:rsidRPr="004E684F" w:rsidRDefault="005B4160">
      <w:pPr>
        <w:rPr>
          <w:sz w:val="24"/>
          <w:szCs w:val="24"/>
        </w:rPr>
      </w:pPr>
    </w:p>
    <w:sectPr w:rsidR="005B4160" w:rsidRPr="004E684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7E2F"/>
    <w:rsid w:val="00012295"/>
    <w:rsid w:val="00171702"/>
    <w:rsid w:val="001E7E2F"/>
    <w:rsid w:val="004E684F"/>
    <w:rsid w:val="005B02BA"/>
    <w:rsid w:val="005B4160"/>
    <w:rsid w:val="006A5688"/>
    <w:rsid w:val="00803EB1"/>
    <w:rsid w:val="00A4507A"/>
    <w:rsid w:val="00E43E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7B6907E"/>
  <w15:chartTrackingRefBased/>
  <w15:docId w15:val="{8FD5F1E9-C201-4616-A0F4-DF46958D4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1229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1229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258</Words>
  <Characters>1471</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藤本　悟</dc:creator>
  <cp:keywords/>
  <dc:description/>
  <cp:lastModifiedBy>藤本　悟</cp:lastModifiedBy>
  <cp:revision>11</cp:revision>
  <cp:lastPrinted>2020-12-25T10:24:00Z</cp:lastPrinted>
  <dcterms:created xsi:type="dcterms:W3CDTF">2020-12-25T10:23:00Z</dcterms:created>
  <dcterms:modified xsi:type="dcterms:W3CDTF">2020-12-25T10:37:00Z</dcterms:modified>
</cp:coreProperties>
</file>