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B335DD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B335DD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B335DD" w:rsidRPr="00B335DD">
        <w:rPr>
          <w:rFonts w:hint="eastAsia"/>
          <w:spacing w:val="54"/>
          <w:kern w:val="0"/>
          <w:sz w:val="24"/>
          <w:szCs w:val="24"/>
          <w:fitText w:val="3720" w:id="1950635266"/>
        </w:rPr>
        <w:t>８１９</w:t>
      </w:r>
      <w:r w:rsidR="00950B77" w:rsidRPr="00B335DD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B335DD">
        <w:rPr>
          <w:rFonts w:hint="eastAsia"/>
          <w:spacing w:val="12"/>
          <w:kern w:val="0"/>
          <w:sz w:val="24"/>
          <w:szCs w:val="24"/>
          <w:fitText w:val="3720" w:id="1950635267"/>
        </w:rPr>
        <w:t>令和</w:t>
      </w:r>
      <w:r w:rsidR="00147DB6" w:rsidRPr="00B335DD">
        <w:rPr>
          <w:rFonts w:hint="eastAsia"/>
          <w:spacing w:val="12"/>
          <w:kern w:val="0"/>
          <w:sz w:val="24"/>
          <w:szCs w:val="24"/>
          <w:fitText w:val="3720" w:id="1950635267"/>
        </w:rPr>
        <w:t>２</w:t>
      </w:r>
      <w:r w:rsidR="00950B77" w:rsidRPr="00B335DD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B335DD">
        <w:rPr>
          <w:rFonts w:hint="eastAsia"/>
          <w:spacing w:val="12"/>
          <w:kern w:val="0"/>
          <w:sz w:val="24"/>
          <w:szCs w:val="24"/>
          <w:fitText w:val="3720" w:id="1950635267"/>
        </w:rPr>
        <w:t>(20</w:t>
      </w:r>
      <w:r w:rsidR="00147DB6" w:rsidRPr="00B335DD">
        <w:rPr>
          <w:spacing w:val="12"/>
          <w:kern w:val="0"/>
          <w:sz w:val="24"/>
          <w:szCs w:val="24"/>
          <w:fitText w:val="3720" w:id="1950635267"/>
        </w:rPr>
        <w:t>20</w:t>
      </w:r>
      <w:r w:rsidR="00950B77" w:rsidRPr="00B335DD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B335DD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454F2B" w:rsidRPr="00B335DD">
        <w:rPr>
          <w:rFonts w:hint="eastAsia"/>
          <w:spacing w:val="12"/>
          <w:kern w:val="0"/>
          <w:sz w:val="24"/>
          <w:szCs w:val="24"/>
          <w:fitText w:val="3720" w:id="1950635267"/>
        </w:rPr>
        <w:t>１０</w:t>
      </w:r>
      <w:r w:rsidR="00950B77" w:rsidRPr="00B335DD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B335DD" w:rsidRPr="00B335DD">
        <w:rPr>
          <w:rFonts w:hint="eastAsia"/>
          <w:spacing w:val="12"/>
          <w:kern w:val="0"/>
          <w:sz w:val="24"/>
          <w:szCs w:val="24"/>
          <w:fitText w:val="3720" w:id="1950635267"/>
        </w:rPr>
        <w:t>２２</w:t>
      </w:r>
      <w:bookmarkStart w:id="0" w:name="_GoBack"/>
      <w:bookmarkEnd w:id="0"/>
      <w:r w:rsidR="00950B77" w:rsidRPr="00B335DD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7A73DE" w:rsidRDefault="007A73DE" w:rsidP="007A73D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新型コロナウイルス感染症が疑われる者等の診療に</w:t>
      </w:r>
    </w:p>
    <w:p w:rsidR="00950B77" w:rsidRPr="008E27E9" w:rsidRDefault="007A73DE" w:rsidP="007A73DE">
      <w:pPr>
        <w:ind w:firstLineChars="900" w:firstLine="21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関する留意点について（その</w:t>
      </w:r>
      <w:r w:rsidR="00454F2B">
        <w:rPr>
          <w:rFonts w:ascii="ＭＳ ゴシック" w:eastAsia="ＭＳ ゴシック" w:hAnsi="ＭＳ ゴシック" w:hint="eastAsia"/>
          <w:sz w:val="24"/>
          <w:szCs w:val="24"/>
        </w:rPr>
        <w:t>３</w:t>
      </w:r>
      <w:r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BE1D09">
        <w:rPr>
          <w:rFonts w:hint="eastAsia"/>
          <w:sz w:val="24"/>
          <w:szCs w:val="24"/>
        </w:rPr>
        <w:t>新型コロナウイルス感染症対策推進本部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310AA4"/>
    <w:rsid w:val="0033257A"/>
    <w:rsid w:val="003334F2"/>
    <w:rsid w:val="00361F6E"/>
    <w:rsid w:val="00372240"/>
    <w:rsid w:val="003E172E"/>
    <w:rsid w:val="003E5F10"/>
    <w:rsid w:val="00443518"/>
    <w:rsid w:val="00454F2B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335DD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B522BB6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E10B0-F3EF-4E9C-8EAC-27F3EBF2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100</cp:revision>
  <cp:lastPrinted>2020-03-30T11:48:00Z</cp:lastPrinted>
  <dcterms:created xsi:type="dcterms:W3CDTF">2018-08-14T06:12:00Z</dcterms:created>
  <dcterms:modified xsi:type="dcterms:W3CDTF">2020-10-22T05:43:00Z</dcterms:modified>
</cp:coreProperties>
</file>