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B" w:rsidRPr="0015047B" w:rsidRDefault="0015047B" w:rsidP="0015047B">
      <w:pPr>
        <w:spacing w:line="300" w:lineRule="exact"/>
        <w:ind w:right="839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 xml:space="preserve">（別紙）　　　　　</w:t>
      </w:r>
    </w:p>
    <w:p w:rsidR="006F3132" w:rsidRPr="0015047B" w:rsidRDefault="006F3132" w:rsidP="0015047B">
      <w:pPr>
        <w:spacing w:line="300" w:lineRule="exact"/>
        <w:ind w:right="839"/>
        <w:jc w:val="center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認 定 支 援 機 関</w:t>
      </w:r>
      <w:r w:rsidR="00616A21" w:rsidRPr="0015047B">
        <w:rPr>
          <w:rFonts w:asciiTheme="majorEastAsia" w:eastAsiaTheme="majorEastAsia" w:hAnsiTheme="majorEastAsia" w:hint="eastAsia"/>
          <w:color w:val="auto"/>
        </w:rPr>
        <w:t xml:space="preserve"> 等</w:t>
      </w:r>
      <w:r w:rsidRPr="0015047B">
        <w:rPr>
          <w:rFonts w:asciiTheme="majorEastAsia" w:eastAsiaTheme="majorEastAsia" w:hAnsiTheme="majorEastAsia" w:hint="eastAsia"/>
          <w:color w:val="auto"/>
        </w:rPr>
        <w:t xml:space="preserve"> 確 認 書</w:t>
      </w:r>
    </w:p>
    <w:p w:rsidR="006B2F57" w:rsidRPr="0015047B" w:rsidRDefault="006B2F57" w:rsidP="006B2F57">
      <w:pPr>
        <w:spacing w:line="300" w:lineRule="exact"/>
        <w:ind w:right="-1"/>
        <w:jc w:val="right"/>
        <w:rPr>
          <w:rFonts w:asciiTheme="majorEastAsia" w:eastAsiaTheme="majorEastAsia" w:hAnsiTheme="majorEastAsia"/>
          <w:color w:val="auto"/>
        </w:rPr>
      </w:pPr>
    </w:p>
    <w:p w:rsidR="00DC6965" w:rsidRPr="0015047B" w:rsidRDefault="00DF6FD1" w:rsidP="006B2F57">
      <w:pPr>
        <w:spacing w:line="300" w:lineRule="exact"/>
        <w:ind w:right="-1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6F3132" w:rsidRPr="0015047B">
        <w:rPr>
          <w:rFonts w:asciiTheme="majorEastAsia" w:eastAsiaTheme="majorEastAsia" w:hAnsiTheme="majorEastAsia" w:hint="eastAsia"/>
          <w:color w:val="auto"/>
        </w:rPr>
        <w:t xml:space="preserve">　　 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>年</w:t>
      </w:r>
      <w:r w:rsidR="006F3132" w:rsidRPr="0015047B">
        <w:rPr>
          <w:rFonts w:asciiTheme="majorEastAsia" w:eastAsiaTheme="majorEastAsia" w:hAnsiTheme="majorEastAsia" w:hint="eastAsia"/>
          <w:color w:val="auto"/>
        </w:rPr>
        <w:t xml:space="preserve"> 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 xml:space="preserve">　　月</w:t>
      </w:r>
      <w:r w:rsidR="006F3132" w:rsidRPr="0015047B">
        <w:rPr>
          <w:rFonts w:asciiTheme="majorEastAsia" w:eastAsiaTheme="majorEastAsia" w:hAnsiTheme="majorEastAsia" w:hint="eastAsia"/>
          <w:color w:val="auto"/>
        </w:rPr>
        <w:t xml:space="preserve"> 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 xml:space="preserve">　　日</w:t>
      </w:r>
    </w:p>
    <w:p w:rsidR="006F3132" w:rsidRPr="0015047B" w:rsidRDefault="006F3132" w:rsidP="006B2F57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山口県知事　様</w:t>
      </w:r>
    </w:p>
    <w:p w:rsidR="00877308" w:rsidRPr="0015047B" w:rsidRDefault="00877308" w:rsidP="006B2F57">
      <w:pPr>
        <w:spacing w:line="300" w:lineRule="exact"/>
        <w:ind w:firstLineChars="1900" w:firstLine="3990"/>
        <w:jc w:val="left"/>
        <w:rPr>
          <w:rFonts w:asciiTheme="majorEastAsia" w:eastAsiaTheme="majorEastAsia" w:hAnsiTheme="majorEastAsia"/>
          <w:color w:val="auto"/>
        </w:rPr>
      </w:pPr>
    </w:p>
    <w:p w:rsidR="00DC6965" w:rsidRPr="0015047B" w:rsidRDefault="00DC6965" w:rsidP="00877308">
      <w:pPr>
        <w:spacing w:line="320" w:lineRule="exact"/>
        <w:ind w:firstLineChars="1900" w:firstLine="399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認定支援機関</w:t>
      </w:r>
      <w:r w:rsidR="00616A21" w:rsidRPr="0015047B">
        <w:rPr>
          <w:rFonts w:asciiTheme="majorEastAsia" w:eastAsiaTheme="majorEastAsia" w:hAnsiTheme="majorEastAsia" w:hint="eastAsia"/>
          <w:color w:val="auto"/>
        </w:rPr>
        <w:t>等</w:t>
      </w:r>
    </w:p>
    <w:p w:rsidR="00345642" w:rsidRPr="0015047B" w:rsidRDefault="00DC6965" w:rsidP="00877308">
      <w:pPr>
        <w:spacing w:line="320" w:lineRule="exact"/>
        <w:ind w:firstLineChars="1900" w:firstLine="399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住　　所</w:t>
      </w:r>
    </w:p>
    <w:p w:rsidR="00DC6965" w:rsidRPr="0015047B" w:rsidRDefault="00DC6965" w:rsidP="00877308">
      <w:pPr>
        <w:spacing w:line="320" w:lineRule="exact"/>
        <w:ind w:firstLineChars="1900" w:firstLine="399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名</w:t>
      </w:r>
      <w:r w:rsidR="00345642" w:rsidRPr="0015047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15047B">
        <w:rPr>
          <w:rFonts w:asciiTheme="majorEastAsia" w:eastAsiaTheme="majorEastAsia" w:hAnsiTheme="majorEastAsia" w:hint="eastAsia"/>
          <w:color w:val="auto"/>
        </w:rPr>
        <w:t>称</w:t>
      </w:r>
    </w:p>
    <w:p w:rsidR="006F3132" w:rsidRPr="007821E3" w:rsidRDefault="006F3132" w:rsidP="00877308">
      <w:pPr>
        <w:spacing w:line="320" w:lineRule="exact"/>
        <w:ind w:firstLineChars="1900" w:firstLine="399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代表者</w:t>
      </w:r>
      <w:r w:rsidR="00345642" w:rsidRPr="0015047B">
        <w:rPr>
          <w:rFonts w:asciiTheme="majorEastAsia" w:eastAsiaTheme="majorEastAsia" w:hAnsiTheme="majorEastAsia" w:hint="eastAsia"/>
          <w:color w:val="auto"/>
        </w:rPr>
        <w:t>の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>氏名</w:t>
      </w:r>
      <w:r w:rsidR="00345642" w:rsidRPr="0015047B">
        <w:rPr>
          <w:rFonts w:asciiTheme="majorEastAsia" w:eastAsiaTheme="majorEastAsia" w:hAnsiTheme="majorEastAsia" w:hint="eastAsia"/>
          <w:color w:val="auto"/>
        </w:rPr>
        <w:t xml:space="preserve">　　 </w:t>
      </w:r>
      <w:r w:rsidRPr="0015047B">
        <w:rPr>
          <w:rFonts w:asciiTheme="majorEastAsia" w:eastAsiaTheme="majorEastAsia" w:hAnsiTheme="majorEastAsia" w:hint="eastAsia"/>
          <w:color w:val="auto"/>
        </w:rPr>
        <w:t xml:space="preserve">　　　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 xml:space="preserve">　　　　　　　　　　　 </w:t>
      </w:r>
      <w:bookmarkStart w:id="0" w:name="_GoBack"/>
      <w:bookmarkEnd w:id="0"/>
    </w:p>
    <w:p w:rsidR="006F3132" w:rsidRPr="0015047B" w:rsidRDefault="006F3132" w:rsidP="006B2F57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</w:p>
    <w:p w:rsidR="00DC6965" w:rsidRPr="0015047B" w:rsidRDefault="00345642" w:rsidP="006B2F57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下記の事業者が作成した経営革新計画（の変更）に係る承認申請書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>について、以下のとおり</w:t>
      </w:r>
      <w:r w:rsidR="008039AA" w:rsidRPr="0015047B">
        <w:rPr>
          <w:rFonts w:asciiTheme="majorEastAsia" w:eastAsiaTheme="majorEastAsia" w:hAnsiTheme="majorEastAsia" w:hint="eastAsia"/>
          <w:color w:val="auto"/>
        </w:rPr>
        <w:t>新事業活動を行うことにより経営の相当程度の向上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>が見込まれることを確認します。</w:t>
      </w:r>
    </w:p>
    <w:p w:rsidR="00DC6965" w:rsidRPr="0015047B" w:rsidRDefault="00DC6965" w:rsidP="006B2F57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</w:p>
    <w:p w:rsidR="00DC6965" w:rsidRPr="0015047B" w:rsidRDefault="00DC6965" w:rsidP="006B2F57">
      <w:pPr>
        <w:pStyle w:val="a9"/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15047B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8039AA" w:rsidRPr="0015047B" w:rsidRDefault="008039AA" w:rsidP="006B2F57">
      <w:pPr>
        <w:spacing w:line="300" w:lineRule="exact"/>
        <w:rPr>
          <w:rFonts w:asciiTheme="majorEastAsia" w:eastAsiaTheme="majorEastAsia" w:hAnsiTheme="majorEastAsia"/>
        </w:rPr>
      </w:pPr>
    </w:p>
    <w:p w:rsidR="00DC6965" w:rsidRPr="0015047B" w:rsidRDefault="00DC6965" w:rsidP="006B2F57">
      <w:pPr>
        <w:spacing w:line="300" w:lineRule="exact"/>
        <w:rPr>
          <w:rFonts w:asciiTheme="majorEastAsia" w:eastAsiaTheme="majorEastAsia" w:hAnsiTheme="majorEastAsia"/>
          <w:color w:val="auto"/>
          <w:u w:val="single"/>
        </w:rPr>
      </w:pPr>
      <w:r w:rsidRPr="0015047B">
        <w:rPr>
          <w:rFonts w:asciiTheme="majorEastAsia" w:eastAsiaTheme="majorEastAsia" w:hAnsiTheme="majorEastAsia" w:hint="eastAsia"/>
          <w:color w:val="auto"/>
        </w:rPr>
        <w:t>１</w:t>
      </w:r>
      <w:r w:rsidR="00FB663B" w:rsidRPr="0015047B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事業者名　　　　　　　　　　　　　　　　　　　　　　</w:t>
      </w:r>
      <w:r w:rsidR="00FB663B"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　　</w:t>
      </w:r>
      <w:r w:rsidR="00FB663B"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</w:p>
    <w:p w:rsidR="00DC6965" w:rsidRPr="0015047B" w:rsidRDefault="00FB663B" w:rsidP="006B2F57">
      <w:pPr>
        <w:pStyle w:val="af6"/>
        <w:spacing w:line="300" w:lineRule="exact"/>
        <w:ind w:leftChars="0" w:left="0"/>
        <w:rPr>
          <w:rFonts w:asciiTheme="majorEastAsia" w:eastAsiaTheme="majorEastAsia" w:hAnsiTheme="majorEastAsia"/>
          <w:szCs w:val="21"/>
          <w:u w:val="single"/>
        </w:rPr>
      </w:pPr>
      <w:r w:rsidRPr="0015047B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15047B">
        <w:rPr>
          <w:rFonts w:asciiTheme="majorEastAsia" w:eastAsiaTheme="majorEastAsia" w:hAnsiTheme="majorEastAsia" w:hint="eastAsia"/>
          <w:szCs w:val="21"/>
          <w:u w:val="single"/>
        </w:rPr>
        <w:t>経営革新計画のテーマ</w:t>
      </w:r>
      <w:r w:rsidR="00DC6965" w:rsidRPr="0015047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</w:t>
      </w:r>
      <w:r w:rsidRPr="0015047B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DC6965" w:rsidRPr="0015047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DC6965" w:rsidRPr="0015047B" w:rsidRDefault="00DC6965" w:rsidP="006B2F57">
      <w:pPr>
        <w:spacing w:line="300" w:lineRule="exact"/>
        <w:rPr>
          <w:rFonts w:asciiTheme="majorEastAsia" w:eastAsiaTheme="majorEastAsia" w:hAnsiTheme="majorEastAsia"/>
          <w:color w:val="auto"/>
          <w:u w:val="single"/>
        </w:rPr>
      </w:pPr>
      <w:r w:rsidRPr="0015047B">
        <w:rPr>
          <w:rFonts w:asciiTheme="majorEastAsia" w:eastAsiaTheme="majorEastAsia" w:hAnsiTheme="majorEastAsia" w:hint="eastAsia"/>
          <w:color w:val="auto"/>
        </w:rPr>
        <w:t>３</w:t>
      </w:r>
      <w:r w:rsidR="00FB663B" w:rsidRPr="0015047B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>認定支援機関</w:t>
      </w:r>
      <w:r w:rsidR="00616A21" w:rsidRPr="0015047B">
        <w:rPr>
          <w:rFonts w:asciiTheme="majorEastAsia" w:eastAsiaTheme="majorEastAsia" w:hAnsiTheme="majorEastAsia" w:hint="eastAsia"/>
          <w:color w:val="auto"/>
          <w:u w:val="single"/>
        </w:rPr>
        <w:t>等の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担当者名　　　　　　　　　　　　　　　　</w:t>
      </w:r>
      <w:r w:rsidR="00FB663B"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</w:t>
      </w:r>
      <w:r w:rsidR="00FB663B"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</w:t>
      </w:r>
      <w:r w:rsidRPr="0015047B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Pr="0015047B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15047B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DC6965" w:rsidRPr="0015047B" w:rsidRDefault="008039AA" w:rsidP="006B2F57">
      <w:pPr>
        <w:spacing w:line="300" w:lineRule="exact"/>
        <w:rPr>
          <w:rFonts w:asciiTheme="majorEastAsia" w:eastAsiaTheme="majorEastAsia" w:hAnsiTheme="majorEastAsia"/>
          <w:color w:val="auto"/>
        </w:rPr>
      </w:pPr>
      <w:r w:rsidRPr="0015047B">
        <w:rPr>
          <w:rFonts w:asciiTheme="majorEastAsia" w:eastAsiaTheme="majorEastAsia" w:hAnsiTheme="majorEastAsia" w:hint="eastAsia"/>
          <w:color w:val="auto"/>
        </w:rPr>
        <w:t>４</w:t>
      </w:r>
      <w:r w:rsidR="00FB663B" w:rsidRPr="0015047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C6965" w:rsidRPr="0015047B">
        <w:rPr>
          <w:rFonts w:asciiTheme="majorEastAsia" w:eastAsiaTheme="majorEastAsia" w:hAnsiTheme="majorEastAsia" w:hint="eastAsia"/>
          <w:color w:val="auto"/>
        </w:rPr>
        <w:t>確認事項</w: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402"/>
        <w:gridCol w:w="5636"/>
      </w:tblGrid>
      <w:tr w:rsidR="00DC6965" w:rsidRPr="0015047B" w:rsidTr="000D2040">
        <w:trPr>
          <w:trHeight w:val="537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965" w:rsidRPr="0015047B" w:rsidRDefault="008039AA" w:rsidP="006B2F57">
            <w:pPr>
              <w:spacing w:line="300" w:lineRule="exact"/>
              <w:jc w:val="center"/>
              <w:rPr>
                <w:rFonts w:asciiTheme="majorEastAsia" w:eastAsiaTheme="majorEastAsia" w:hAnsiTheme="majorEastAsia" w:cs="Century"/>
                <w:color w:val="auto"/>
              </w:rPr>
            </w:pPr>
            <w:r w:rsidRPr="0015047B">
              <w:rPr>
                <w:rFonts w:asciiTheme="majorEastAsia" w:eastAsiaTheme="majorEastAsia" w:hAnsiTheme="majorEastAsia" w:cs="Century" w:hint="eastAsia"/>
                <w:color w:val="auto"/>
              </w:rPr>
              <w:t>項　　目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965" w:rsidRPr="0015047B" w:rsidRDefault="008039AA" w:rsidP="006B2F57">
            <w:pPr>
              <w:spacing w:line="300" w:lineRule="exact"/>
              <w:ind w:firstLineChars="50" w:firstLine="105"/>
              <w:jc w:val="center"/>
              <w:rPr>
                <w:rFonts w:asciiTheme="majorEastAsia" w:eastAsiaTheme="majorEastAsia" w:hAnsiTheme="majorEastAsia" w:cs="Century"/>
                <w:color w:val="auto"/>
              </w:rPr>
            </w:pPr>
            <w:r w:rsidRPr="0015047B">
              <w:rPr>
                <w:rFonts w:asciiTheme="majorEastAsia" w:eastAsiaTheme="majorEastAsia" w:hAnsiTheme="majorEastAsia" w:cs="Century" w:hint="eastAsia"/>
                <w:color w:val="auto"/>
              </w:rPr>
              <w:t>左記</w:t>
            </w:r>
            <w:r w:rsidR="00DE739A" w:rsidRPr="0015047B">
              <w:rPr>
                <w:rFonts w:asciiTheme="majorEastAsia" w:eastAsiaTheme="majorEastAsia" w:hAnsiTheme="majorEastAsia" w:cs="Century" w:hint="eastAsia"/>
                <w:color w:val="auto"/>
              </w:rPr>
              <w:t>の根拠</w:t>
            </w:r>
          </w:p>
        </w:tc>
      </w:tr>
      <w:tr w:rsidR="006B2F57" w:rsidRPr="0015047B" w:rsidTr="000D2040">
        <w:trPr>
          <w:trHeight w:val="1969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</w:p>
          <w:p w:rsidR="00DC6965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 xml:space="preserve">Ⅰ </w:t>
            </w:r>
            <w:r w:rsidR="008039AA" w:rsidRPr="0015047B">
              <w:rPr>
                <w:rFonts w:asciiTheme="majorEastAsia" w:eastAsiaTheme="majorEastAsia" w:hAnsiTheme="majorEastAsia" w:cs="Century" w:hint="eastAsia"/>
              </w:rPr>
              <w:t>新事業活動の類型</w:t>
            </w:r>
          </w:p>
          <w:p w:rsidR="00546AFA" w:rsidRPr="0015047B" w:rsidRDefault="00546AFA" w:rsidP="006B2F57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>１ 新商品の開発又は生産</w:t>
            </w: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 xml:space="preserve">　２ 新役務の開発又は提供</w:t>
            </w:r>
          </w:p>
          <w:p w:rsidR="000D2040" w:rsidRPr="0015047B" w:rsidRDefault="00546AFA" w:rsidP="006B2F57">
            <w:pPr>
              <w:spacing w:line="300" w:lineRule="exact"/>
              <w:ind w:rightChars="15" w:right="31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 xml:space="preserve">　３ 商品の新たな生産又は</w:t>
            </w:r>
          </w:p>
          <w:p w:rsidR="00546AFA" w:rsidRPr="0015047B" w:rsidRDefault="00546AFA" w:rsidP="006B2F57">
            <w:pPr>
              <w:spacing w:line="300" w:lineRule="exact"/>
              <w:ind w:rightChars="15" w:right="31" w:firstLineChars="250" w:firstLine="525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>販売の方式の導入</w:t>
            </w:r>
          </w:p>
          <w:p w:rsidR="000D2040" w:rsidRPr="0015047B" w:rsidRDefault="00546AFA" w:rsidP="006B2F57">
            <w:pPr>
              <w:spacing w:line="300" w:lineRule="exact"/>
              <w:ind w:rightChars="-51" w:right="-107"/>
              <w:rPr>
                <w:rFonts w:asciiTheme="majorEastAsia" w:eastAsiaTheme="majorEastAsia" w:hAnsiTheme="majorEastAsia" w:cs="Century"/>
              </w:rPr>
            </w:pPr>
            <w:r w:rsidRPr="0015047B">
              <w:rPr>
                <w:rFonts w:asciiTheme="majorEastAsia" w:eastAsiaTheme="majorEastAsia" w:hAnsiTheme="majorEastAsia" w:cs="Century" w:hint="eastAsia"/>
              </w:rPr>
              <w:t xml:space="preserve">  ４ 役務の新たな提供の方式の導入</w:t>
            </w:r>
          </w:p>
          <w:p w:rsidR="001B166E" w:rsidRDefault="001B166E" w:rsidP="001B166E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 xml:space="preserve">　５ 技術に関する研究開発及び</w:t>
            </w:r>
          </w:p>
          <w:p w:rsidR="001B166E" w:rsidRDefault="001B166E" w:rsidP="001B166E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 xml:space="preserve">　　 その成果の利用</w:t>
            </w:r>
          </w:p>
          <w:p w:rsidR="001B166E" w:rsidRPr="0015047B" w:rsidRDefault="001B166E" w:rsidP="001B166E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 xml:space="preserve">　６ その他の新たな事業活動</w:t>
            </w:r>
          </w:p>
        </w:tc>
        <w:tc>
          <w:tcPr>
            <w:tcW w:w="5636" w:type="dxa"/>
            <w:tcBorders>
              <w:top w:val="single" w:sz="12" w:space="0" w:color="auto"/>
              <w:right w:val="single" w:sz="12" w:space="0" w:color="auto"/>
            </w:tcBorders>
          </w:tcPr>
          <w:p w:rsidR="00DC6965" w:rsidRPr="0015047B" w:rsidRDefault="00DC6965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6B2F57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6B2F57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6B2F57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</w:tr>
      <w:tr w:rsidR="00546AFA" w:rsidRPr="0015047B" w:rsidTr="000D2040">
        <w:trPr>
          <w:trHeight w:val="413"/>
        </w:trPr>
        <w:tc>
          <w:tcPr>
            <w:tcW w:w="365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46AFA" w:rsidRPr="0015047B" w:rsidRDefault="00546AFA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</w:rPr>
              <w:t>Ⅱ 経営の相当程度の向上</w:t>
            </w:r>
          </w:p>
        </w:tc>
        <w:tc>
          <w:tcPr>
            <w:tcW w:w="5636" w:type="dxa"/>
            <w:tcBorders>
              <w:right w:val="single" w:sz="12" w:space="0" w:color="auto"/>
            </w:tcBorders>
          </w:tcPr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</w:tr>
      <w:tr w:rsidR="00546AFA" w:rsidRPr="0015047B" w:rsidTr="001B166E">
        <w:trPr>
          <w:trHeight w:val="2210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46AFA" w:rsidRPr="0015047B" w:rsidRDefault="00546AFA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</w:p>
          <w:p w:rsidR="00546AFA" w:rsidRPr="0015047B" w:rsidRDefault="00546AFA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</w:rPr>
              <w:t>１ 付加価値額の伸び率</w:t>
            </w:r>
          </w:p>
          <w:p w:rsidR="00546AFA" w:rsidRPr="0015047B" w:rsidRDefault="000D2040" w:rsidP="006B2F57">
            <w:pPr>
              <w:pStyle w:val="af6"/>
              <w:spacing w:line="300" w:lineRule="exact"/>
              <w:ind w:leftChars="0" w:left="0" w:firstLineChars="100" w:firstLine="210"/>
              <w:rPr>
                <w:rFonts w:asciiTheme="majorEastAsia" w:eastAsiaTheme="majorEastAsia" w:hAnsiTheme="majorEastAsia" w:cs="Century"/>
                <w:szCs w:val="21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</w:rPr>
              <w:t>（又は一人当たり付加価値額）</w:t>
            </w: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</w:rPr>
            </w:pP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  <w:u w:val="single"/>
              </w:rPr>
              <w:t>〔現　　　状〕            千円</w:t>
            </w: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  <w:u w:val="single"/>
              </w:rPr>
              <w:t>〔計画終了時〕　　　　　　千円</w:t>
            </w:r>
          </w:p>
          <w:p w:rsidR="000D2040" w:rsidRPr="0015047B" w:rsidRDefault="006B2F57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  <w:u w:val="single"/>
              </w:rPr>
              <w:t>〔伸　び　率〕　　　　　　　％</w:t>
            </w:r>
          </w:p>
        </w:tc>
        <w:tc>
          <w:tcPr>
            <w:tcW w:w="5636" w:type="dxa"/>
            <w:tcBorders>
              <w:right w:val="single" w:sz="12" w:space="0" w:color="auto"/>
            </w:tcBorders>
          </w:tcPr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6B2F57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</w:tr>
      <w:tr w:rsidR="00546AFA" w:rsidRPr="0015047B" w:rsidTr="000D2040">
        <w:trPr>
          <w:trHeight w:val="1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</w:tcPr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546AFA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  <w:r w:rsidRPr="0015047B">
              <w:rPr>
                <w:rFonts w:asciiTheme="majorEastAsia" w:eastAsiaTheme="majorEastAsia" w:hAnsiTheme="majorEastAsia" w:cs="Century" w:hint="eastAsia"/>
                <w:color w:val="auto"/>
              </w:rPr>
              <w:t xml:space="preserve">２ </w:t>
            </w:r>
            <w:r w:rsidR="007C2E1D">
              <w:rPr>
                <w:rFonts w:asciiTheme="majorEastAsia" w:eastAsiaTheme="majorEastAsia" w:hAnsiTheme="majorEastAsia" w:cs="Century" w:hint="eastAsia"/>
                <w:color w:val="auto"/>
              </w:rPr>
              <w:t>給与支給総額</w:t>
            </w:r>
            <w:r w:rsidRPr="0015047B">
              <w:rPr>
                <w:rFonts w:asciiTheme="majorEastAsia" w:eastAsiaTheme="majorEastAsia" w:hAnsiTheme="majorEastAsia" w:cs="Century" w:hint="eastAsia"/>
                <w:color w:val="auto"/>
              </w:rPr>
              <w:t>の伸び率</w:t>
            </w:r>
          </w:p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  <w:u w:val="single"/>
              </w:rPr>
              <w:t>〔現　　　状〕            千円</w:t>
            </w:r>
          </w:p>
          <w:p w:rsidR="000D2040" w:rsidRPr="0015047B" w:rsidRDefault="000D2040" w:rsidP="006B2F57">
            <w:pPr>
              <w:pStyle w:val="af6"/>
              <w:spacing w:line="300" w:lineRule="exact"/>
              <w:ind w:leftChars="0" w:left="0"/>
              <w:rPr>
                <w:rFonts w:asciiTheme="majorEastAsia" w:eastAsiaTheme="majorEastAsia" w:hAnsiTheme="majorEastAsia" w:cs="Century"/>
                <w:szCs w:val="21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szCs w:val="21"/>
                <w:u w:val="single"/>
              </w:rPr>
              <w:t>〔計画終了時〕　　　　　　千円</w:t>
            </w:r>
          </w:p>
          <w:p w:rsidR="000D2040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  <w:u w:val="single"/>
              </w:rPr>
            </w:pPr>
            <w:r w:rsidRPr="0015047B">
              <w:rPr>
                <w:rFonts w:asciiTheme="majorEastAsia" w:eastAsiaTheme="majorEastAsia" w:hAnsiTheme="majorEastAsia" w:cs="Century" w:hint="eastAsia"/>
                <w:color w:val="auto"/>
                <w:u w:val="single"/>
              </w:rPr>
              <w:t>〔伸　び　率〕　　　　　　　％</w:t>
            </w: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  <w:tc>
          <w:tcPr>
            <w:tcW w:w="5636" w:type="dxa"/>
            <w:tcBorders>
              <w:bottom w:val="single" w:sz="12" w:space="0" w:color="auto"/>
              <w:right w:val="single" w:sz="12" w:space="0" w:color="auto"/>
            </w:tcBorders>
          </w:tcPr>
          <w:p w:rsidR="00546AFA" w:rsidRPr="0015047B" w:rsidRDefault="00546AFA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6B2F57" w:rsidRPr="0015047B" w:rsidRDefault="006B2F57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  <w:p w:rsidR="000D2040" w:rsidRPr="0015047B" w:rsidRDefault="000D2040" w:rsidP="006B2F57">
            <w:pPr>
              <w:spacing w:line="300" w:lineRule="exact"/>
              <w:rPr>
                <w:rFonts w:asciiTheme="majorEastAsia" w:eastAsiaTheme="majorEastAsia" w:hAnsiTheme="majorEastAsia" w:cs="Century"/>
                <w:color w:val="auto"/>
              </w:rPr>
            </w:pPr>
          </w:p>
        </w:tc>
      </w:tr>
    </w:tbl>
    <w:p w:rsidR="00DC6965" w:rsidRPr="0015047B" w:rsidRDefault="00546AFA" w:rsidP="00DE739A">
      <w:pPr>
        <w:spacing w:beforeLines="50" w:before="182" w:line="140" w:lineRule="exact"/>
        <w:rPr>
          <w:rFonts w:asciiTheme="majorEastAsia" w:eastAsiaTheme="majorEastAsia" w:hAnsiTheme="majorEastAsia"/>
          <w:color w:val="auto"/>
          <w:szCs w:val="18"/>
        </w:rPr>
      </w:pPr>
      <w:r w:rsidRPr="0015047B">
        <w:rPr>
          <w:rFonts w:asciiTheme="majorEastAsia" w:eastAsiaTheme="majorEastAsia" w:hAnsiTheme="majorEastAsia" w:hint="eastAsia"/>
          <w:color w:val="auto"/>
          <w:szCs w:val="18"/>
        </w:rPr>
        <w:t>※Ⅰは該当の番号に○をつけてください。</w:t>
      </w:r>
    </w:p>
    <w:sectPr w:rsidR="00DC6965" w:rsidRPr="0015047B" w:rsidSect="0015047B">
      <w:pgSz w:w="11906" w:h="16838" w:code="9"/>
      <w:pgMar w:top="851" w:right="1416" w:bottom="567" w:left="1418" w:header="284" w:footer="34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E8" w:rsidRDefault="00B66FE8">
      <w:r>
        <w:separator/>
      </w:r>
    </w:p>
  </w:endnote>
  <w:endnote w:type="continuationSeparator" w:id="0">
    <w:p w:rsidR="00B66FE8" w:rsidRDefault="00B6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E8" w:rsidRDefault="00B66FE8">
      <w:r>
        <w:separator/>
      </w:r>
    </w:p>
  </w:footnote>
  <w:footnote w:type="continuationSeparator" w:id="0">
    <w:p w:rsidR="00B66FE8" w:rsidRDefault="00B6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9D2E83"/>
    <w:multiLevelType w:val="hybridMultilevel"/>
    <w:tmpl w:val="815E584E"/>
    <w:lvl w:ilvl="0" w:tplc="159680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C7C289B"/>
    <w:multiLevelType w:val="hybridMultilevel"/>
    <w:tmpl w:val="ED823594"/>
    <w:lvl w:ilvl="0" w:tplc="FAE0FA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6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7" w15:restartNumberingAfterBreak="0">
    <w:nsid w:val="22833199"/>
    <w:multiLevelType w:val="hybridMultilevel"/>
    <w:tmpl w:val="B62C6AEE"/>
    <w:lvl w:ilvl="0" w:tplc="66728B4E">
      <w:start w:val="1"/>
      <w:numFmt w:val="decimalFullWidth"/>
      <w:lvlText w:val="（%1）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8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B1C07EA"/>
    <w:multiLevelType w:val="hybridMultilevel"/>
    <w:tmpl w:val="67ACB576"/>
    <w:lvl w:ilvl="0" w:tplc="61F80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5C069C"/>
    <w:multiLevelType w:val="hybridMultilevel"/>
    <w:tmpl w:val="9A148CD8"/>
    <w:lvl w:ilvl="0" w:tplc="F4AC321A">
      <w:start w:val="1"/>
      <w:numFmt w:val="decimalFullWidth"/>
      <w:lvlText w:val="注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5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6" w15:restartNumberingAfterBreak="0">
    <w:nsid w:val="32E24C6F"/>
    <w:multiLevelType w:val="hybridMultilevel"/>
    <w:tmpl w:val="682487B4"/>
    <w:lvl w:ilvl="0" w:tplc="E416D96A">
      <w:start w:val="1"/>
      <w:numFmt w:val="decimalFullWidth"/>
      <w:lvlText w:val="注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B85ECA"/>
    <w:multiLevelType w:val="hybridMultilevel"/>
    <w:tmpl w:val="0158CCD4"/>
    <w:lvl w:ilvl="0" w:tplc="1D68A6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99A0712"/>
    <w:multiLevelType w:val="hybridMultilevel"/>
    <w:tmpl w:val="3BC8B13C"/>
    <w:lvl w:ilvl="0" w:tplc="C1A8CC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568D27BF"/>
    <w:multiLevelType w:val="hybridMultilevel"/>
    <w:tmpl w:val="2C7E61E2"/>
    <w:lvl w:ilvl="0" w:tplc="0002B528">
      <w:start w:val="1"/>
      <w:numFmt w:val="decimalFullWidth"/>
      <w:lvlText w:val="注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596E15"/>
    <w:multiLevelType w:val="hybridMultilevel"/>
    <w:tmpl w:val="399ED99E"/>
    <w:lvl w:ilvl="0" w:tplc="AD5AC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0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EF4DE4"/>
    <w:multiLevelType w:val="hybridMultilevel"/>
    <w:tmpl w:val="506476A0"/>
    <w:lvl w:ilvl="0" w:tplc="33C0A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34" w15:restartNumberingAfterBreak="0">
    <w:nsid w:val="65F52B2C"/>
    <w:multiLevelType w:val="hybridMultilevel"/>
    <w:tmpl w:val="05C47780"/>
    <w:lvl w:ilvl="0" w:tplc="FB66424E">
      <w:start w:val="2"/>
      <w:numFmt w:val="bullet"/>
      <w:lvlText w:val="※"/>
      <w:lvlJc w:val="left"/>
      <w:pPr>
        <w:ind w:left="149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5" w15:restartNumberingAfterBreak="0">
    <w:nsid w:val="6A2F4D28"/>
    <w:multiLevelType w:val="multilevel"/>
    <w:tmpl w:val="7BC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B97C82"/>
    <w:multiLevelType w:val="hybridMultilevel"/>
    <w:tmpl w:val="F6E697C0"/>
    <w:lvl w:ilvl="0" w:tplc="05E6B8B4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cs="Times New Roman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8" w15:restartNumberingAfterBreak="0">
    <w:nsid w:val="6B0737B6"/>
    <w:multiLevelType w:val="hybridMultilevel"/>
    <w:tmpl w:val="56EC11CA"/>
    <w:lvl w:ilvl="0" w:tplc="6220C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A446B2"/>
    <w:multiLevelType w:val="hybridMultilevel"/>
    <w:tmpl w:val="B62C6AEE"/>
    <w:lvl w:ilvl="0" w:tplc="66728B4E">
      <w:start w:val="1"/>
      <w:numFmt w:val="decimalFullWidth"/>
      <w:lvlText w:val="（%1）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41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3" w15:restartNumberingAfterBreak="0">
    <w:nsid w:val="78BB6F44"/>
    <w:multiLevelType w:val="hybridMultilevel"/>
    <w:tmpl w:val="572E11A4"/>
    <w:lvl w:ilvl="0" w:tplc="38FEE0A2">
      <w:start w:val="1"/>
      <w:numFmt w:val="decimalFullWidth"/>
      <w:lvlText w:val="注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4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6"/>
  </w:num>
  <w:num w:numId="3">
    <w:abstractNumId w:val="30"/>
  </w:num>
  <w:num w:numId="4">
    <w:abstractNumId w:val="29"/>
  </w:num>
  <w:num w:numId="5">
    <w:abstractNumId w:val="2"/>
  </w:num>
  <w:num w:numId="6">
    <w:abstractNumId w:val="6"/>
  </w:num>
  <w:num w:numId="7">
    <w:abstractNumId w:val="10"/>
  </w:num>
  <w:num w:numId="8">
    <w:abstractNumId w:val="33"/>
  </w:num>
  <w:num w:numId="9">
    <w:abstractNumId w:val="14"/>
  </w:num>
  <w:num w:numId="10">
    <w:abstractNumId w:val="22"/>
  </w:num>
  <w:num w:numId="11">
    <w:abstractNumId w:val="18"/>
  </w:num>
  <w:num w:numId="12">
    <w:abstractNumId w:val="44"/>
  </w:num>
  <w:num w:numId="13">
    <w:abstractNumId w:val="32"/>
  </w:num>
  <w:num w:numId="14">
    <w:abstractNumId w:val="15"/>
  </w:num>
  <w:num w:numId="15">
    <w:abstractNumId w:val="28"/>
  </w:num>
  <w:num w:numId="16">
    <w:abstractNumId w:val="24"/>
  </w:num>
  <w:num w:numId="17">
    <w:abstractNumId w:val="26"/>
  </w:num>
  <w:num w:numId="18">
    <w:abstractNumId w:val="17"/>
  </w:num>
  <w:num w:numId="19">
    <w:abstractNumId w:val="4"/>
  </w:num>
  <w:num w:numId="20">
    <w:abstractNumId w:val="41"/>
  </w:num>
  <w:num w:numId="21">
    <w:abstractNumId w:val="5"/>
  </w:num>
  <w:num w:numId="22">
    <w:abstractNumId w:val="21"/>
  </w:num>
  <w:num w:numId="23">
    <w:abstractNumId w:val="23"/>
  </w:num>
  <w:num w:numId="24">
    <w:abstractNumId w:val="9"/>
  </w:num>
  <w:num w:numId="25">
    <w:abstractNumId w:val="11"/>
  </w:num>
  <w:num w:numId="26">
    <w:abstractNumId w:val="42"/>
  </w:num>
  <w:num w:numId="27">
    <w:abstractNumId w:val="1"/>
  </w:num>
  <w:num w:numId="28">
    <w:abstractNumId w:val="34"/>
  </w:num>
  <w:num w:numId="29">
    <w:abstractNumId w:val="19"/>
  </w:num>
  <w:num w:numId="30">
    <w:abstractNumId w:val="13"/>
  </w:num>
  <w:num w:numId="31">
    <w:abstractNumId w:val="25"/>
  </w:num>
  <w:num w:numId="32">
    <w:abstractNumId w:val="16"/>
  </w:num>
  <w:num w:numId="33">
    <w:abstractNumId w:val="43"/>
  </w:num>
  <w:num w:numId="34">
    <w:abstractNumId w:val="20"/>
  </w:num>
  <w:num w:numId="35">
    <w:abstractNumId w:val="40"/>
  </w:num>
  <w:num w:numId="36">
    <w:abstractNumId w:val="7"/>
  </w:num>
  <w:num w:numId="37">
    <w:abstractNumId w:val="37"/>
  </w:num>
  <w:num w:numId="38">
    <w:abstractNumId w:val="35"/>
  </w:num>
  <w:num w:numId="39">
    <w:abstractNumId w:val="3"/>
  </w:num>
  <w:num w:numId="40">
    <w:abstractNumId w:val="12"/>
  </w:num>
  <w:num w:numId="41">
    <w:abstractNumId w:val="38"/>
  </w:num>
  <w:num w:numId="42">
    <w:abstractNumId w:val="27"/>
  </w:num>
  <w:num w:numId="43">
    <w:abstractNumId w:val="8"/>
  </w:num>
  <w:num w:numId="44">
    <w:abstractNumId w:val="31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0D4"/>
    <w:rsid w:val="000034C1"/>
    <w:rsid w:val="000047BF"/>
    <w:rsid w:val="0001234A"/>
    <w:rsid w:val="000160D7"/>
    <w:rsid w:val="000161BE"/>
    <w:rsid w:val="00027B6B"/>
    <w:rsid w:val="00032AD6"/>
    <w:rsid w:val="00036665"/>
    <w:rsid w:val="0004342E"/>
    <w:rsid w:val="0005284D"/>
    <w:rsid w:val="000529B8"/>
    <w:rsid w:val="0006003B"/>
    <w:rsid w:val="000606AF"/>
    <w:rsid w:val="00074061"/>
    <w:rsid w:val="00077916"/>
    <w:rsid w:val="00081E1B"/>
    <w:rsid w:val="00082B43"/>
    <w:rsid w:val="00091336"/>
    <w:rsid w:val="00092309"/>
    <w:rsid w:val="00093D22"/>
    <w:rsid w:val="000B4769"/>
    <w:rsid w:val="000B67D8"/>
    <w:rsid w:val="000C4694"/>
    <w:rsid w:val="000C6AD6"/>
    <w:rsid w:val="000D2040"/>
    <w:rsid w:val="000E4975"/>
    <w:rsid w:val="000F4BD3"/>
    <w:rsid w:val="00102B2D"/>
    <w:rsid w:val="001111BE"/>
    <w:rsid w:val="00113C53"/>
    <w:rsid w:val="00116D02"/>
    <w:rsid w:val="00121031"/>
    <w:rsid w:val="001258E4"/>
    <w:rsid w:val="00126185"/>
    <w:rsid w:val="00127866"/>
    <w:rsid w:val="00130741"/>
    <w:rsid w:val="00132D4E"/>
    <w:rsid w:val="00144B2C"/>
    <w:rsid w:val="00145465"/>
    <w:rsid w:val="0014634D"/>
    <w:rsid w:val="0015047B"/>
    <w:rsid w:val="00157E76"/>
    <w:rsid w:val="00184608"/>
    <w:rsid w:val="00186047"/>
    <w:rsid w:val="001938B9"/>
    <w:rsid w:val="001942FD"/>
    <w:rsid w:val="001A12D1"/>
    <w:rsid w:val="001B166E"/>
    <w:rsid w:val="001C205A"/>
    <w:rsid w:val="001D12DE"/>
    <w:rsid w:val="001D2386"/>
    <w:rsid w:val="001E7226"/>
    <w:rsid w:val="001E744B"/>
    <w:rsid w:val="001F1F7E"/>
    <w:rsid w:val="001F26D2"/>
    <w:rsid w:val="001F48F6"/>
    <w:rsid w:val="002119F4"/>
    <w:rsid w:val="00222DC8"/>
    <w:rsid w:val="00223184"/>
    <w:rsid w:val="002343F9"/>
    <w:rsid w:val="00237C16"/>
    <w:rsid w:val="002526D4"/>
    <w:rsid w:val="00265DF1"/>
    <w:rsid w:val="00266A64"/>
    <w:rsid w:val="002673B9"/>
    <w:rsid w:val="002675EA"/>
    <w:rsid w:val="00271BC0"/>
    <w:rsid w:val="00277BF5"/>
    <w:rsid w:val="00295529"/>
    <w:rsid w:val="00296F44"/>
    <w:rsid w:val="002A0622"/>
    <w:rsid w:val="002A1E1C"/>
    <w:rsid w:val="002A3264"/>
    <w:rsid w:val="002A7B20"/>
    <w:rsid w:val="002B5B61"/>
    <w:rsid w:val="002C15B6"/>
    <w:rsid w:val="002C22D4"/>
    <w:rsid w:val="002C2643"/>
    <w:rsid w:val="002C5B49"/>
    <w:rsid w:val="002C6A72"/>
    <w:rsid w:val="002D009D"/>
    <w:rsid w:val="002D335E"/>
    <w:rsid w:val="002D7E80"/>
    <w:rsid w:val="002E3415"/>
    <w:rsid w:val="003000C8"/>
    <w:rsid w:val="00310CE3"/>
    <w:rsid w:val="00312664"/>
    <w:rsid w:val="003159F0"/>
    <w:rsid w:val="00326316"/>
    <w:rsid w:val="00327B5E"/>
    <w:rsid w:val="00331D39"/>
    <w:rsid w:val="003402E5"/>
    <w:rsid w:val="00345642"/>
    <w:rsid w:val="003465A0"/>
    <w:rsid w:val="00350F1C"/>
    <w:rsid w:val="00355DEB"/>
    <w:rsid w:val="00362171"/>
    <w:rsid w:val="003634E0"/>
    <w:rsid w:val="00383758"/>
    <w:rsid w:val="00394606"/>
    <w:rsid w:val="0039559E"/>
    <w:rsid w:val="00396AAB"/>
    <w:rsid w:val="003A739A"/>
    <w:rsid w:val="003B50B7"/>
    <w:rsid w:val="003D4126"/>
    <w:rsid w:val="003D71BC"/>
    <w:rsid w:val="003E7C53"/>
    <w:rsid w:val="00402537"/>
    <w:rsid w:val="004035B0"/>
    <w:rsid w:val="0041290B"/>
    <w:rsid w:val="00417604"/>
    <w:rsid w:val="004304B9"/>
    <w:rsid w:val="00433795"/>
    <w:rsid w:val="004339F0"/>
    <w:rsid w:val="0044271C"/>
    <w:rsid w:val="004475DE"/>
    <w:rsid w:val="00450257"/>
    <w:rsid w:val="004506DB"/>
    <w:rsid w:val="00453A13"/>
    <w:rsid w:val="00454492"/>
    <w:rsid w:val="004609C4"/>
    <w:rsid w:val="00462541"/>
    <w:rsid w:val="00465E94"/>
    <w:rsid w:val="00466BF8"/>
    <w:rsid w:val="00467728"/>
    <w:rsid w:val="00471725"/>
    <w:rsid w:val="00482453"/>
    <w:rsid w:val="00490FDF"/>
    <w:rsid w:val="00495B54"/>
    <w:rsid w:val="004A3D7F"/>
    <w:rsid w:val="004A7AD5"/>
    <w:rsid w:val="004B6692"/>
    <w:rsid w:val="004C1399"/>
    <w:rsid w:val="004C334F"/>
    <w:rsid w:val="004D25AF"/>
    <w:rsid w:val="004E0AE7"/>
    <w:rsid w:val="0050462D"/>
    <w:rsid w:val="00507284"/>
    <w:rsid w:val="00507E5D"/>
    <w:rsid w:val="00512836"/>
    <w:rsid w:val="00521FD0"/>
    <w:rsid w:val="005229DD"/>
    <w:rsid w:val="00523206"/>
    <w:rsid w:val="00523495"/>
    <w:rsid w:val="0053234F"/>
    <w:rsid w:val="005407F6"/>
    <w:rsid w:val="00546AFA"/>
    <w:rsid w:val="0054700B"/>
    <w:rsid w:val="00555FAF"/>
    <w:rsid w:val="005871DE"/>
    <w:rsid w:val="00593A9A"/>
    <w:rsid w:val="00597002"/>
    <w:rsid w:val="005A7C56"/>
    <w:rsid w:val="005B2D57"/>
    <w:rsid w:val="005B51E9"/>
    <w:rsid w:val="005C4886"/>
    <w:rsid w:val="005C6411"/>
    <w:rsid w:val="005C673C"/>
    <w:rsid w:val="005C7998"/>
    <w:rsid w:val="005D4510"/>
    <w:rsid w:val="005E083D"/>
    <w:rsid w:val="005E0981"/>
    <w:rsid w:val="005E2173"/>
    <w:rsid w:val="005F1736"/>
    <w:rsid w:val="006002C8"/>
    <w:rsid w:val="00616A21"/>
    <w:rsid w:val="00621191"/>
    <w:rsid w:val="00624EA9"/>
    <w:rsid w:val="0063163E"/>
    <w:rsid w:val="0064393E"/>
    <w:rsid w:val="006559BC"/>
    <w:rsid w:val="00674CFF"/>
    <w:rsid w:val="00681B6A"/>
    <w:rsid w:val="00690138"/>
    <w:rsid w:val="006A2E07"/>
    <w:rsid w:val="006B2F57"/>
    <w:rsid w:val="006C2581"/>
    <w:rsid w:val="006C46DB"/>
    <w:rsid w:val="006F09E5"/>
    <w:rsid w:val="006F3132"/>
    <w:rsid w:val="007075A0"/>
    <w:rsid w:val="00710D29"/>
    <w:rsid w:val="007114B5"/>
    <w:rsid w:val="007127C9"/>
    <w:rsid w:val="00716E64"/>
    <w:rsid w:val="00747A81"/>
    <w:rsid w:val="007574A5"/>
    <w:rsid w:val="00763687"/>
    <w:rsid w:val="00774BFF"/>
    <w:rsid w:val="00776217"/>
    <w:rsid w:val="007821E3"/>
    <w:rsid w:val="007975DC"/>
    <w:rsid w:val="007B04D7"/>
    <w:rsid w:val="007C2E1D"/>
    <w:rsid w:val="007C61FB"/>
    <w:rsid w:val="007D355C"/>
    <w:rsid w:val="007D6088"/>
    <w:rsid w:val="007D7F3C"/>
    <w:rsid w:val="007E64C0"/>
    <w:rsid w:val="007F58C4"/>
    <w:rsid w:val="008029EA"/>
    <w:rsid w:val="00802A10"/>
    <w:rsid w:val="00802C19"/>
    <w:rsid w:val="008039AA"/>
    <w:rsid w:val="008066BB"/>
    <w:rsid w:val="0081182C"/>
    <w:rsid w:val="008138CE"/>
    <w:rsid w:val="00815A11"/>
    <w:rsid w:val="00847F0C"/>
    <w:rsid w:val="0086141F"/>
    <w:rsid w:val="00864956"/>
    <w:rsid w:val="008739BF"/>
    <w:rsid w:val="00877308"/>
    <w:rsid w:val="008946DE"/>
    <w:rsid w:val="0089584A"/>
    <w:rsid w:val="008975F9"/>
    <w:rsid w:val="008A2E3F"/>
    <w:rsid w:val="008A2E85"/>
    <w:rsid w:val="008A332B"/>
    <w:rsid w:val="008C0205"/>
    <w:rsid w:val="008C46C1"/>
    <w:rsid w:val="008C5CB4"/>
    <w:rsid w:val="008D1521"/>
    <w:rsid w:val="008D5D9C"/>
    <w:rsid w:val="008D7A14"/>
    <w:rsid w:val="008F0642"/>
    <w:rsid w:val="008F3E87"/>
    <w:rsid w:val="008F4C3B"/>
    <w:rsid w:val="009020FC"/>
    <w:rsid w:val="00904044"/>
    <w:rsid w:val="00913C19"/>
    <w:rsid w:val="00914F94"/>
    <w:rsid w:val="00932368"/>
    <w:rsid w:val="0093557D"/>
    <w:rsid w:val="009356F2"/>
    <w:rsid w:val="009443E0"/>
    <w:rsid w:val="00946022"/>
    <w:rsid w:val="0095354A"/>
    <w:rsid w:val="00954065"/>
    <w:rsid w:val="009570F8"/>
    <w:rsid w:val="00960BBA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B5727"/>
    <w:rsid w:val="009C2503"/>
    <w:rsid w:val="009D15BB"/>
    <w:rsid w:val="009E4286"/>
    <w:rsid w:val="00A04DA5"/>
    <w:rsid w:val="00A12F46"/>
    <w:rsid w:val="00A15C28"/>
    <w:rsid w:val="00A23470"/>
    <w:rsid w:val="00A25224"/>
    <w:rsid w:val="00A25A97"/>
    <w:rsid w:val="00A350D4"/>
    <w:rsid w:val="00A3713F"/>
    <w:rsid w:val="00A46337"/>
    <w:rsid w:val="00A53699"/>
    <w:rsid w:val="00A651F2"/>
    <w:rsid w:val="00A71A94"/>
    <w:rsid w:val="00A83F4D"/>
    <w:rsid w:val="00A84792"/>
    <w:rsid w:val="00A9274B"/>
    <w:rsid w:val="00A963DA"/>
    <w:rsid w:val="00A97AB5"/>
    <w:rsid w:val="00AA14E5"/>
    <w:rsid w:val="00AB422E"/>
    <w:rsid w:val="00AB6325"/>
    <w:rsid w:val="00AB77CB"/>
    <w:rsid w:val="00AC18FF"/>
    <w:rsid w:val="00AC1A3A"/>
    <w:rsid w:val="00AE0B4E"/>
    <w:rsid w:val="00AE3025"/>
    <w:rsid w:val="00AE3304"/>
    <w:rsid w:val="00AE37BD"/>
    <w:rsid w:val="00AE6DF3"/>
    <w:rsid w:val="00AE741C"/>
    <w:rsid w:val="00B04CE4"/>
    <w:rsid w:val="00B1431E"/>
    <w:rsid w:val="00B1748F"/>
    <w:rsid w:val="00B20E6B"/>
    <w:rsid w:val="00B21915"/>
    <w:rsid w:val="00B257A0"/>
    <w:rsid w:val="00B25824"/>
    <w:rsid w:val="00B2749C"/>
    <w:rsid w:val="00B328F2"/>
    <w:rsid w:val="00B446BD"/>
    <w:rsid w:val="00B47F3D"/>
    <w:rsid w:val="00B51089"/>
    <w:rsid w:val="00B52107"/>
    <w:rsid w:val="00B5524A"/>
    <w:rsid w:val="00B61F90"/>
    <w:rsid w:val="00B654FB"/>
    <w:rsid w:val="00B66FE8"/>
    <w:rsid w:val="00B75615"/>
    <w:rsid w:val="00B76FE4"/>
    <w:rsid w:val="00B856B3"/>
    <w:rsid w:val="00BA5001"/>
    <w:rsid w:val="00BB1AE6"/>
    <w:rsid w:val="00BB1B67"/>
    <w:rsid w:val="00BB2C3F"/>
    <w:rsid w:val="00BC4DDE"/>
    <w:rsid w:val="00BD1E1F"/>
    <w:rsid w:val="00BD3736"/>
    <w:rsid w:val="00BD4DCD"/>
    <w:rsid w:val="00BE2865"/>
    <w:rsid w:val="00BE32CB"/>
    <w:rsid w:val="00BF28B8"/>
    <w:rsid w:val="00BF4B8D"/>
    <w:rsid w:val="00C01025"/>
    <w:rsid w:val="00C066B7"/>
    <w:rsid w:val="00C06B05"/>
    <w:rsid w:val="00C21A85"/>
    <w:rsid w:val="00C43BA9"/>
    <w:rsid w:val="00C44D11"/>
    <w:rsid w:val="00C50E74"/>
    <w:rsid w:val="00C63CF7"/>
    <w:rsid w:val="00C706A8"/>
    <w:rsid w:val="00C7215D"/>
    <w:rsid w:val="00C732C3"/>
    <w:rsid w:val="00C73859"/>
    <w:rsid w:val="00C75D11"/>
    <w:rsid w:val="00C80D93"/>
    <w:rsid w:val="00C84E69"/>
    <w:rsid w:val="00C928A7"/>
    <w:rsid w:val="00CA0373"/>
    <w:rsid w:val="00CA469C"/>
    <w:rsid w:val="00CA7C31"/>
    <w:rsid w:val="00CB0549"/>
    <w:rsid w:val="00CB6CCD"/>
    <w:rsid w:val="00CC3793"/>
    <w:rsid w:val="00CD3F70"/>
    <w:rsid w:val="00CD5AF9"/>
    <w:rsid w:val="00CE14EB"/>
    <w:rsid w:val="00CE3191"/>
    <w:rsid w:val="00CF317E"/>
    <w:rsid w:val="00CF5B4A"/>
    <w:rsid w:val="00D03F38"/>
    <w:rsid w:val="00D14662"/>
    <w:rsid w:val="00D169D3"/>
    <w:rsid w:val="00D216B7"/>
    <w:rsid w:val="00D21E4E"/>
    <w:rsid w:val="00D31116"/>
    <w:rsid w:val="00D454FF"/>
    <w:rsid w:val="00D562EE"/>
    <w:rsid w:val="00D56EA2"/>
    <w:rsid w:val="00D650F9"/>
    <w:rsid w:val="00D6654A"/>
    <w:rsid w:val="00D67EFD"/>
    <w:rsid w:val="00D71FDD"/>
    <w:rsid w:val="00D76610"/>
    <w:rsid w:val="00D8464F"/>
    <w:rsid w:val="00D849BA"/>
    <w:rsid w:val="00D85836"/>
    <w:rsid w:val="00D868D5"/>
    <w:rsid w:val="00D955B9"/>
    <w:rsid w:val="00DA1821"/>
    <w:rsid w:val="00DB0ACB"/>
    <w:rsid w:val="00DC633C"/>
    <w:rsid w:val="00DC6965"/>
    <w:rsid w:val="00DC7F9C"/>
    <w:rsid w:val="00DD2D57"/>
    <w:rsid w:val="00DE0435"/>
    <w:rsid w:val="00DE619E"/>
    <w:rsid w:val="00DE739A"/>
    <w:rsid w:val="00DF10BF"/>
    <w:rsid w:val="00DF5D3B"/>
    <w:rsid w:val="00DF6FD1"/>
    <w:rsid w:val="00E061B6"/>
    <w:rsid w:val="00E130ED"/>
    <w:rsid w:val="00E25100"/>
    <w:rsid w:val="00E33B82"/>
    <w:rsid w:val="00E43B0C"/>
    <w:rsid w:val="00E56C8A"/>
    <w:rsid w:val="00E72097"/>
    <w:rsid w:val="00E73DB7"/>
    <w:rsid w:val="00E805B7"/>
    <w:rsid w:val="00E92CFF"/>
    <w:rsid w:val="00E96853"/>
    <w:rsid w:val="00EA297A"/>
    <w:rsid w:val="00EA38DA"/>
    <w:rsid w:val="00EA51AF"/>
    <w:rsid w:val="00EB5AE3"/>
    <w:rsid w:val="00EB7D39"/>
    <w:rsid w:val="00EC6F94"/>
    <w:rsid w:val="00EE4741"/>
    <w:rsid w:val="00EE5725"/>
    <w:rsid w:val="00EF15EE"/>
    <w:rsid w:val="00EF17D0"/>
    <w:rsid w:val="00EF443D"/>
    <w:rsid w:val="00F05D10"/>
    <w:rsid w:val="00F12615"/>
    <w:rsid w:val="00F14672"/>
    <w:rsid w:val="00F20EB9"/>
    <w:rsid w:val="00F35C8D"/>
    <w:rsid w:val="00F37A4F"/>
    <w:rsid w:val="00F4283B"/>
    <w:rsid w:val="00F5641D"/>
    <w:rsid w:val="00F5668C"/>
    <w:rsid w:val="00F56769"/>
    <w:rsid w:val="00F76DF1"/>
    <w:rsid w:val="00F82845"/>
    <w:rsid w:val="00FA115E"/>
    <w:rsid w:val="00FA452F"/>
    <w:rsid w:val="00FB02CD"/>
    <w:rsid w:val="00FB098E"/>
    <w:rsid w:val="00FB43EF"/>
    <w:rsid w:val="00FB56C8"/>
    <w:rsid w:val="00FB663B"/>
    <w:rsid w:val="00FB7ECC"/>
    <w:rsid w:val="00FC35AE"/>
    <w:rsid w:val="00FC53DA"/>
    <w:rsid w:val="00FC5C37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semiHidden/>
    <w:rsid w:val="005F1736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5F1736"/>
  </w:style>
  <w:style w:type="character" w:styleId="af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173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173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5F1736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5F1736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5F1736"/>
  </w:style>
  <w:style w:type="character" w:customStyle="1" w:styleId="aff0">
    <w:name w:val="日付 (文字)"/>
    <w:link w:val="aff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5F17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7577-0C93-4AA6-B4C3-8DD59506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2020-09-25T10:37:00Z</dcterms:created>
  <dcterms:modified xsi:type="dcterms:W3CDTF">2021-01-06T01:17:00Z</dcterms:modified>
</cp:coreProperties>
</file>