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F2B5A" w14:textId="15475EF0" w:rsidR="002D4948" w:rsidRPr="00090F12" w:rsidRDefault="00824F82" w:rsidP="00C27A1C">
      <w:pPr>
        <w:jc w:val="center"/>
        <w:rPr>
          <w:rFonts w:asciiTheme="majorHAnsi" w:eastAsiaTheme="majorHAnsi" w:hAnsiTheme="majorHAnsi"/>
          <w:b/>
          <w:bCs/>
          <w:sz w:val="24"/>
        </w:rPr>
      </w:pPr>
      <w:r>
        <w:rPr>
          <w:rFonts w:asciiTheme="majorHAnsi" w:eastAsiaTheme="majorHAnsi" w:hAnsiTheme="majorHAnsi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1DB4D" wp14:editId="23B5FD16">
                <wp:simplePos x="0" y="0"/>
                <wp:positionH relativeFrom="column">
                  <wp:posOffset>4824095</wp:posOffset>
                </wp:positionH>
                <wp:positionV relativeFrom="paragraph">
                  <wp:posOffset>-186055</wp:posOffset>
                </wp:positionV>
                <wp:extent cx="82867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2C680" w14:textId="42D6066B" w:rsidR="00824F82" w:rsidRDefault="00824F82" w:rsidP="00824F8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  <w: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11DB4D" id="正方形/長方形 1" o:spid="_x0000_s1026" style="position:absolute;left:0;text-align:left;margin-left:379.85pt;margin-top:-14.65pt;width:65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" fillcolor="white [3201]" strokecolor="black [3200]" strokeweight="1pt">
                <v:textbox>
                  <w:txbxContent>
                    <w:p w14:paraId="53F2C680" w14:textId="42D6066B" w:rsidR="00824F82" w:rsidRDefault="00824F82" w:rsidP="00824F8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別添</w:t>
                      </w:r>
                      <w: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720A79" w:rsidRPr="00090F12">
        <w:rPr>
          <w:rFonts w:asciiTheme="majorHAnsi" w:eastAsiaTheme="majorHAnsi" w:hAnsiTheme="majorHAnsi" w:hint="eastAsia"/>
          <w:b/>
          <w:bCs/>
          <w:sz w:val="24"/>
        </w:rPr>
        <w:t>ＩＣＴ活用工事（</w:t>
      </w:r>
      <w:r w:rsidR="007C5E94" w:rsidRPr="00090F12">
        <w:rPr>
          <w:rFonts w:asciiTheme="majorHAnsi" w:eastAsiaTheme="majorHAnsi" w:hAnsiTheme="majorHAnsi" w:hint="eastAsia"/>
          <w:b/>
          <w:bCs/>
          <w:sz w:val="24"/>
        </w:rPr>
        <w:t>河川浚渫</w:t>
      </w:r>
      <w:r w:rsidR="002D4948" w:rsidRPr="00090F12">
        <w:rPr>
          <w:rFonts w:asciiTheme="majorHAnsi" w:eastAsiaTheme="majorHAnsi" w:hAnsiTheme="majorHAnsi" w:hint="eastAsia"/>
          <w:b/>
          <w:bCs/>
          <w:sz w:val="24"/>
        </w:rPr>
        <w:t>）</w:t>
      </w:r>
      <w:r w:rsidR="002D4948" w:rsidRPr="00090F12">
        <w:rPr>
          <w:rFonts w:asciiTheme="majorHAnsi" w:eastAsiaTheme="majorHAnsi" w:hAnsiTheme="majorHAnsi"/>
          <w:b/>
          <w:bCs/>
          <w:sz w:val="24"/>
        </w:rPr>
        <w:t xml:space="preserve"> 積算要領</w:t>
      </w:r>
    </w:p>
    <w:p w14:paraId="623F227D" w14:textId="77777777" w:rsidR="002D4948" w:rsidRPr="002D4948" w:rsidRDefault="00C27A1C" w:rsidP="00E467DA">
      <w:pPr>
        <w:spacing w:beforeLines="50" w:before="180" w:line="400" w:lineRule="exac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 xml:space="preserve">１　</w:t>
      </w:r>
      <w:r w:rsidR="002D4948" w:rsidRPr="002D4948">
        <w:rPr>
          <w:rFonts w:eastAsiaTheme="minorHAnsi"/>
          <w:sz w:val="22"/>
        </w:rPr>
        <w:t>適用範囲</w:t>
      </w:r>
    </w:p>
    <w:p w14:paraId="2B1B0CEC" w14:textId="77777777" w:rsidR="007C5E94" w:rsidRPr="007C5E94" w:rsidRDefault="007C5E94" w:rsidP="007C5E94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7C5E94">
        <w:rPr>
          <w:rFonts w:eastAsiaTheme="minorHAnsi" w:hint="eastAsia"/>
          <w:sz w:val="22"/>
        </w:rPr>
        <w:t>本資料は、以下に示すＩＣＴによる浚渫工（バックホウ浚渫船）（以下、</w:t>
      </w:r>
      <w:r w:rsidRPr="007C5E94">
        <w:rPr>
          <w:rFonts w:eastAsiaTheme="minorHAnsi"/>
          <w:sz w:val="22"/>
        </w:rPr>
        <w:t xml:space="preserve"> バックホウ浚渫船（Ｉ</w:t>
      </w:r>
      <w:r w:rsidRPr="007C5E94">
        <w:rPr>
          <w:rFonts w:eastAsiaTheme="minorHAnsi" w:hint="eastAsia"/>
          <w:sz w:val="22"/>
        </w:rPr>
        <w:t>ＣＴ））</w:t>
      </w:r>
      <w:r w:rsidRPr="007C5E94">
        <w:rPr>
          <w:rFonts w:eastAsiaTheme="minorHAnsi"/>
          <w:sz w:val="22"/>
        </w:rPr>
        <w:t>に適用する。</w:t>
      </w:r>
    </w:p>
    <w:p w14:paraId="47CB88B5" w14:textId="5EECDFB2" w:rsidR="00031711" w:rsidRPr="004009E3" w:rsidRDefault="00D170CF" w:rsidP="00031711">
      <w:pPr>
        <w:spacing w:line="400" w:lineRule="exact"/>
        <w:ind w:leftChars="200" w:left="4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・バックホウ浚渫船</w:t>
      </w:r>
    </w:p>
    <w:p w14:paraId="664872D3" w14:textId="77777777" w:rsidR="002D4948" w:rsidRPr="004009E3" w:rsidRDefault="00C27A1C" w:rsidP="00766247">
      <w:pPr>
        <w:spacing w:beforeLines="100" w:before="36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 xml:space="preserve">２　</w:t>
      </w:r>
      <w:r w:rsidR="002D4948" w:rsidRPr="004009E3">
        <w:rPr>
          <w:rFonts w:eastAsiaTheme="minorHAnsi"/>
          <w:sz w:val="22"/>
        </w:rPr>
        <w:t>機械経費</w:t>
      </w:r>
    </w:p>
    <w:p w14:paraId="0469F826" w14:textId="77777777" w:rsidR="002D4948" w:rsidRPr="004009E3" w:rsidRDefault="002D4948" w:rsidP="00766247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２－１</w:t>
      </w:r>
      <w:r w:rsidRPr="004009E3">
        <w:rPr>
          <w:rFonts w:eastAsiaTheme="minorHAnsi"/>
          <w:sz w:val="22"/>
        </w:rPr>
        <w:t xml:space="preserve"> 機械経費</w:t>
      </w:r>
    </w:p>
    <w:p w14:paraId="70618811" w14:textId="344778C3" w:rsidR="006A71BC" w:rsidRPr="004009E3" w:rsidRDefault="006A71BC" w:rsidP="006A71BC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バックホウ浚渫船（ＩＣＴ）</w:t>
      </w:r>
      <w:r w:rsidRPr="004009E3">
        <w:rPr>
          <w:rFonts w:eastAsiaTheme="minorHAnsi"/>
          <w:sz w:val="22"/>
        </w:rPr>
        <w:t>の積算で使用するＩＣＴ建設機械の機械経費は、以下のとおり</w:t>
      </w:r>
      <w:r w:rsidRPr="004009E3">
        <w:rPr>
          <w:rFonts w:eastAsiaTheme="minorHAnsi" w:hint="eastAsia"/>
          <w:sz w:val="22"/>
        </w:rPr>
        <w:t>とする。</w:t>
      </w:r>
    </w:p>
    <w:p w14:paraId="34F09CF8" w14:textId="18A9F34C" w:rsidR="00D170CF" w:rsidRPr="004009E3" w:rsidRDefault="000167E5" w:rsidP="00D170CF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なお、損料については、「建設機械等損料算定表」によるものとする</w:t>
      </w:r>
      <w:r w:rsidR="00D170CF" w:rsidRPr="004009E3">
        <w:rPr>
          <w:rFonts w:eastAsiaTheme="minorHAnsi" w:hint="eastAsia"/>
          <w:sz w:val="22"/>
        </w:rPr>
        <w:t>。</w:t>
      </w:r>
    </w:p>
    <w:p w14:paraId="68ADF234" w14:textId="77777777" w:rsidR="002D4948" w:rsidRPr="004009E3" w:rsidRDefault="006A71BC" w:rsidP="006A71BC">
      <w:pPr>
        <w:spacing w:line="400" w:lineRule="exact"/>
        <w:ind w:leftChars="100" w:left="210"/>
        <w:rPr>
          <w:rFonts w:eastAsiaTheme="minorHAnsi"/>
          <w:w w:val="90"/>
          <w:sz w:val="22"/>
        </w:rPr>
      </w:pPr>
      <w:r w:rsidRPr="004009E3">
        <w:rPr>
          <w:rFonts w:eastAsiaTheme="minorHAnsi" w:hint="eastAsia"/>
          <w:sz w:val="22"/>
        </w:rPr>
        <w:t>バックホウ浚渫船（ＩＣＴ）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2694"/>
        <w:gridCol w:w="1701"/>
        <w:gridCol w:w="2402"/>
      </w:tblGrid>
      <w:tr w:rsidR="004009E3" w:rsidRPr="004009E3" w14:paraId="77055D09" w14:textId="77777777" w:rsidTr="006A71BC">
        <w:trPr>
          <w:trHeight w:val="308"/>
        </w:trPr>
        <w:tc>
          <w:tcPr>
            <w:tcW w:w="1984" w:type="dxa"/>
            <w:vAlign w:val="center"/>
          </w:tcPr>
          <w:p w14:paraId="7431A2CF" w14:textId="77777777" w:rsidR="00C27A1C" w:rsidRPr="004009E3" w:rsidRDefault="00C27A1C" w:rsidP="00C27A1C">
            <w:pPr>
              <w:spacing w:line="320" w:lineRule="exact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ＩＣＴ建設機械名</w:t>
            </w:r>
          </w:p>
        </w:tc>
        <w:tc>
          <w:tcPr>
            <w:tcW w:w="2694" w:type="dxa"/>
            <w:vAlign w:val="center"/>
          </w:tcPr>
          <w:p w14:paraId="2F3FCAF3" w14:textId="77777777" w:rsidR="00C27A1C" w:rsidRPr="004009E3" w:rsidRDefault="00C27A1C" w:rsidP="00C27A1C">
            <w:pPr>
              <w:spacing w:line="32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規格</w:t>
            </w:r>
          </w:p>
        </w:tc>
        <w:tc>
          <w:tcPr>
            <w:tcW w:w="1701" w:type="dxa"/>
            <w:vAlign w:val="center"/>
          </w:tcPr>
          <w:p w14:paraId="3D59878C" w14:textId="77777777" w:rsidR="00C27A1C" w:rsidRPr="004009E3" w:rsidRDefault="00C27A1C" w:rsidP="00C27A1C">
            <w:pPr>
              <w:spacing w:line="32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機械経費</w:t>
            </w:r>
          </w:p>
        </w:tc>
        <w:tc>
          <w:tcPr>
            <w:tcW w:w="2402" w:type="dxa"/>
            <w:vAlign w:val="center"/>
          </w:tcPr>
          <w:p w14:paraId="2EB1D356" w14:textId="77777777" w:rsidR="00C27A1C" w:rsidRPr="004009E3" w:rsidRDefault="00C27A1C" w:rsidP="00C27A1C">
            <w:pPr>
              <w:spacing w:line="32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備考</w:t>
            </w:r>
          </w:p>
        </w:tc>
      </w:tr>
      <w:tr w:rsidR="004009E3" w:rsidRPr="004009E3" w14:paraId="35F54FC7" w14:textId="77777777" w:rsidTr="006A71BC">
        <w:trPr>
          <w:trHeight w:val="730"/>
        </w:trPr>
        <w:tc>
          <w:tcPr>
            <w:tcW w:w="1984" w:type="dxa"/>
            <w:vMerge w:val="restart"/>
            <w:vAlign w:val="center"/>
          </w:tcPr>
          <w:p w14:paraId="23CF1776" w14:textId="77777777" w:rsidR="006A71BC" w:rsidRPr="004009E3" w:rsidRDefault="006A71BC" w:rsidP="006A71B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ＩＣＴバックホウ</w:t>
            </w:r>
          </w:p>
          <w:p w14:paraId="5AC3C0A3" w14:textId="77777777" w:rsidR="006A71BC" w:rsidRPr="004009E3" w:rsidRDefault="006A71BC" w:rsidP="006A71B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浚渫船</w:t>
            </w:r>
          </w:p>
        </w:tc>
        <w:tc>
          <w:tcPr>
            <w:tcW w:w="2694" w:type="dxa"/>
            <w:vAlign w:val="center"/>
          </w:tcPr>
          <w:p w14:paraId="22C224F4" w14:textId="77777777" w:rsidR="006A71BC" w:rsidRPr="004009E3" w:rsidRDefault="006A71BC" w:rsidP="006A71B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Ｄ１．０ｍ３</w:t>
            </w:r>
          </w:p>
        </w:tc>
        <w:tc>
          <w:tcPr>
            <w:tcW w:w="1701" w:type="dxa"/>
            <w:vMerge w:val="restart"/>
            <w:vAlign w:val="center"/>
          </w:tcPr>
          <w:p w14:paraId="0D106229" w14:textId="77777777" w:rsidR="006A71BC" w:rsidRPr="004009E3" w:rsidRDefault="006A71BC" w:rsidP="00C27A1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損料にて計上</w:t>
            </w:r>
          </w:p>
        </w:tc>
        <w:tc>
          <w:tcPr>
            <w:tcW w:w="2402" w:type="dxa"/>
            <w:vMerge w:val="restart"/>
            <w:vAlign w:val="center"/>
          </w:tcPr>
          <w:p w14:paraId="4892773E" w14:textId="77777777" w:rsidR="006A71BC" w:rsidRPr="004009E3" w:rsidRDefault="006A71BC" w:rsidP="006A71B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ＩＣＴ建設機械経費加算額は別途計上</w:t>
            </w:r>
          </w:p>
        </w:tc>
      </w:tr>
      <w:tr w:rsidR="004009E3" w:rsidRPr="004009E3" w14:paraId="1EAD2D91" w14:textId="77777777" w:rsidTr="006A71BC">
        <w:trPr>
          <w:trHeight w:val="730"/>
        </w:trPr>
        <w:tc>
          <w:tcPr>
            <w:tcW w:w="1984" w:type="dxa"/>
            <w:vMerge/>
            <w:vAlign w:val="center"/>
          </w:tcPr>
          <w:p w14:paraId="1F025F5C" w14:textId="77777777" w:rsidR="006A71BC" w:rsidRPr="004009E3" w:rsidRDefault="006A71BC" w:rsidP="006A71B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39110CA3" w14:textId="77777777" w:rsidR="006A71BC" w:rsidRPr="004009E3" w:rsidRDefault="006A71BC" w:rsidP="006A71B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Ｄ２．０ｍ３</w:t>
            </w:r>
          </w:p>
        </w:tc>
        <w:tc>
          <w:tcPr>
            <w:tcW w:w="1701" w:type="dxa"/>
            <w:vMerge/>
            <w:vAlign w:val="center"/>
          </w:tcPr>
          <w:p w14:paraId="5E1E963D" w14:textId="77777777" w:rsidR="006A71BC" w:rsidRPr="004009E3" w:rsidRDefault="006A71BC" w:rsidP="00C27A1C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2402" w:type="dxa"/>
            <w:vMerge/>
            <w:vAlign w:val="center"/>
          </w:tcPr>
          <w:p w14:paraId="567697DF" w14:textId="77777777" w:rsidR="006A71BC" w:rsidRPr="004009E3" w:rsidRDefault="006A71BC" w:rsidP="00C27A1C">
            <w:pPr>
              <w:spacing w:line="400" w:lineRule="exact"/>
              <w:jc w:val="left"/>
              <w:rPr>
                <w:rFonts w:eastAsiaTheme="minorHAnsi"/>
                <w:w w:val="90"/>
                <w:sz w:val="22"/>
              </w:rPr>
            </w:pPr>
          </w:p>
        </w:tc>
      </w:tr>
    </w:tbl>
    <w:p w14:paraId="16423308" w14:textId="77777777" w:rsidR="002D4948" w:rsidRPr="004009E3" w:rsidRDefault="002D4948" w:rsidP="00766247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２－２</w:t>
      </w:r>
      <w:r w:rsidRPr="004009E3">
        <w:rPr>
          <w:rFonts w:eastAsiaTheme="minorHAnsi"/>
          <w:sz w:val="22"/>
        </w:rPr>
        <w:t xml:space="preserve"> ＩＣＴ建設機械経費加算額</w:t>
      </w:r>
    </w:p>
    <w:p w14:paraId="04AC7FF8" w14:textId="77777777" w:rsidR="002D4948" w:rsidRPr="004009E3" w:rsidRDefault="002D4948" w:rsidP="00B72699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ＩＣＴ建設機械経</w:t>
      </w:r>
      <w:bookmarkStart w:id="0" w:name="_GoBack"/>
      <w:bookmarkEnd w:id="0"/>
      <w:r w:rsidRPr="004009E3">
        <w:rPr>
          <w:rFonts w:eastAsiaTheme="minorHAnsi" w:hint="eastAsia"/>
          <w:sz w:val="22"/>
        </w:rPr>
        <w:t>費加算額は、</w:t>
      </w:r>
      <w:r w:rsidRPr="004009E3">
        <w:rPr>
          <w:rFonts w:eastAsiaTheme="minorHAnsi"/>
          <w:sz w:val="22"/>
        </w:rPr>
        <w:t xml:space="preserve"> 建設機械に取付ける各種機器及び地上の基準局・管理局</w:t>
      </w:r>
      <w:r w:rsidRPr="004009E3">
        <w:rPr>
          <w:rFonts w:eastAsiaTheme="minorHAnsi" w:hint="eastAsia"/>
          <w:sz w:val="22"/>
        </w:rPr>
        <w:t>の賃貸費用とし、</w:t>
      </w:r>
      <w:r w:rsidRPr="004009E3">
        <w:rPr>
          <w:rFonts w:eastAsiaTheme="minorHAnsi"/>
          <w:sz w:val="22"/>
        </w:rPr>
        <w:t xml:space="preserve"> ２－１機械経費</w:t>
      </w:r>
      <w:r w:rsidR="0008110E" w:rsidRPr="004009E3">
        <w:rPr>
          <w:rFonts w:eastAsiaTheme="minorHAnsi" w:hint="eastAsia"/>
          <w:sz w:val="22"/>
        </w:rPr>
        <w:t>に示す</w:t>
      </w:r>
      <w:r w:rsidRPr="004009E3">
        <w:rPr>
          <w:rFonts w:eastAsiaTheme="minorHAnsi"/>
          <w:sz w:val="22"/>
        </w:rPr>
        <w:t>ＩＣＴ</w:t>
      </w:r>
      <w:r w:rsidR="006A71BC" w:rsidRPr="004009E3">
        <w:rPr>
          <w:rFonts w:eastAsiaTheme="minorHAnsi" w:hint="eastAsia"/>
          <w:sz w:val="22"/>
        </w:rPr>
        <w:t>建設機械</w:t>
      </w:r>
      <w:r w:rsidRPr="004009E3">
        <w:rPr>
          <w:rFonts w:eastAsiaTheme="minorHAnsi"/>
          <w:sz w:val="22"/>
        </w:rPr>
        <w:t>に適用する。</w:t>
      </w:r>
    </w:p>
    <w:p w14:paraId="68B5FA33" w14:textId="77777777" w:rsidR="00A2546A" w:rsidRPr="004009E3" w:rsidRDefault="00A2546A" w:rsidP="00A2546A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Style w:val="fontstyle01"/>
          <w:color w:val="auto"/>
        </w:rPr>
        <w:t>対象建設機械：バックホウ浚渫船</w:t>
      </w:r>
    </w:p>
    <w:p w14:paraId="284C5DB5" w14:textId="77777777" w:rsidR="002D4948" w:rsidRPr="004009E3" w:rsidRDefault="0008110E" w:rsidP="0008110E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加算額：</w:t>
      </w:r>
      <w:r w:rsidR="002D4948" w:rsidRPr="004009E3">
        <w:rPr>
          <w:rFonts w:eastAsiaTheme="minorHAnsi"/>
          <w:sz w:val="22"/>
        </w:rPr>
        <w:t>4</w:t>
      </w:r>
      <w:r w:rsidR="00A2546A" w:rsidRPr="004009E3">
        <w:rPr>
          <w:rFonts w:eastAsiaTheme="minorHAnsi" w:hint="eastAsia"/>
          <w:sz w:val="22"/>
        </w:rPr>
        <w:t>1</w:t>
      </w:r>
      <w:r w:rsidR="002D4948" w:rsidRPr="004009E3">
        <w:rPr>
          <w:rFonts w:eastAsiaTheme="minorHAnsi"/>
          <w:sz w:val="22"/>
        </w:rPr>
        <w:t>,000円／日</w:t>
      </w:r>
    </w:p>
    <w:p w14:paraId="14B3A0CE" w14:textId="77777777" w:rsidR="002D4948" w:rsidRPr="004009E3" w:rsidRDefault="002D4948" w:rsidP="00766247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２－３</w:t>
      </w:r>
      <w:r w:rsidRPr="004009E3">
        <w:rPr>
          <w:rFonts w:eastAsiaTheme="minorHAnsi"/>
          <w:sz w:val="22"/>
        </w:rPr>
        <w:t xml:space="preserve"> その他</w:t>
      </w:r>
    </w:p>
    <w:p w14:paraId="4A2CAD37" w14:textId="77777777" w:rsidR="002D4948" w:rsidRPr="004009E3" w:rsidRDefault="002D4948" w:rsidP="00B72699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ＩＣＴ建設機械経費等として、以下の各経費を共通仮設費の技術管理費に計上する。</w:t>
      </w:r>
    </w:p>
    <w:p w14:paraId="2EFE0188" w14:textId="77777777" w:rsidR="002D4948" w:rsidRPr="004009E3" w:rsidRDefault="002D4948" w:rsidP="00766247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２－３－１</w:t>
      </w:r>
      <w:r w:rsidRPr="004009E3">
        <w:rPr>
          <w:rFonts w:eastAsiaTheme="minorHAnsi"/>
          <w:sz w:val="22"/>
        </w:rPr>
        <w:t xml:space="preserve"> 保守点検</w:t>
      </w:r>
    </w:p>
    <w:p w14:paraId="618D7D1F" w14:textId="77777777" w:rsidR="002D4948" w:rsidRPr="004009E3" w:rsidRDefault="002D4948" w:rsidP="00B72699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ＩＣＴ建設機械の保守点検に要する費用は、次式により計上するものとする。</w:t>
      </w:r>
    </w:p>
    <w:p w14:paraId="0C05E961" w14:textId="77777777" w:rsidR="00F276EC" w:rsidRPr="004009E3" w:rsidRDefault="00A2546A" w:rsidP="00A2546A">
      <w:pPr>
        <w:spacing w:line="400" w:lineRule="exact"/>
        <w:ind w:leftChars="200" w:left="4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保守点検費</w:t>
      </w:r>
      <w:r w:rsidRPr="004009E3">
        <w:rPr>
          <w:rFonts w:eastAsiaTheme="minorHAnsi"/>
          <w:sz w:val="22"/>
        </w:rPr>
        <w:t>＝土木一般世話役(円)× 0.</w:t>
      </w:r>
      <w:r w:rsidRPr="004009E3">
        <w:rPr>
          <w:rFonts w:eastAsiaTheme="minorHAnsi" w:hint="eastAsia"/>
          <w:sz w:val="22"/>
        </w:rPr>
        <w:t>05</w:t>
      </w:r>
      <w:r w:rsidRPr="004009E3">
        <w:rPr>
          <w:rFonts w:eastAsiaTheme="minorHAnsi"/>
          <w:sz w:val="22"/>
        </w:rPr>
        <w:t>(人/日) ×</w:t>
      </w:r>
      <w:r w:rsidRPr="004009E3">
        <w:rPr>
          <w:rFonts w:eastAsiaTheme="minorHAnsi" w:hint="eastAsia"/>
          <w:sz w:val="22"/>
        </w:rPr>
        <w:t>浚渫作業日数</w:t>
      </w:r>
    </w:p>
    <w:p w14:paraId="59D6DCEB" w14:textId="77777777" w:rsidR="002D4948" w:rsidRPr="004009E3" w:rsidRDefault="002D4948" w:rsidP="00766247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２－３－２</w:t>
      </w:r>
      <w:r w:rsidRPr="004009E3">
        <w:rPr>
          <w:rFonts w:eastAsiaTheme="minorHAnsi"/>
          <w:sz w:val="22"/>
        </w:rPr>
        <w:t xml:space="preserve"> システム初期費</w:t>
      </w:r>
    </w:p>
    <w:p w14:paraId="22E6036E" w14:textId="77777777" w:rsidR="002D4948" w:rsidRPr="004009E3" w:rsidRDefault="002D4948" w:rsidP="00F276EC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ＩＣＴ施工用機器の賃貸業者が行う施工業者への取扱説明に要する費用、システムの初期費用等、貸出しに要する全ての費用は、以下のとおりとする。</w:t>
      </w:r>
    </w:p>
    <w:p w14:paraId="6D1E678D" w14:textId="52782915" w:rsidR="004E34BB" w:rsidRPr="004009E3" w:rsidRDefault="000E6B6A" w:rsidP="0008110E">
      <w:pPr>
        <w:spacing w:line="400" w:lineRule="exact"/>
        <w:ind w:leftChars="300" w:left="630"/>
        <w:rPr>
          <w:rStyle w:val="fontstyle01"/>
          <w:rFonts w:hint="eastAsia"/>
          <w:color w:val="auto"/>
        </w:rPr>
      </w:pPr>
      <w:r w:rsidRPr="004009E3">
        <w:rPr>
          <w:rStyle w:val="fontstyle01"/>
          <w:color w:val="auto"/>
        </w:rPr>
        <w:t>対象機械：</w:t>
      </w:r>
      <w:r w:rsidRPr="004009E3">
        <w:rPr>
          <w:rStyle w:val="fontstyle01"/>
          <w:rFonts w:hint="eastAsia"/>
          <w:color w:val="auto"/>
        </w:rPr>
        <w:t>バックホウ</w:t>
      </w:r>
    </w:p>
    <w:p w14:paraId="42778F33" w14:textId="77777777" w:rsidR="002D4948" w:rsidRPr="004009E3" w:rsidRDefault="00A2546A" w:rsidP="0008110E">
      <w:pPr>
        <w:spacing w:line="400" w:lineRule="exact"/>
        <w:ind w:leftChars="300" w:left="630"/>
        <w:rPr>
          <w:rFonts w:eastAsiaTheme="minorHAnsi"/>
          <w:sz w:val="22"/>
        </w:rPr>
      </w:pPr>
      <w:r w:rsidRPr="004009E3">
        <w:rPr>
          <w:rStyle w:val="fontstyle01"/>
          <w:rFonts w:hint="eastAsia"/>
          <w:color w:val="auto"/>
        </w:rPr>
        <w:t>1,200</w:t>
      </w:r>
      <w:r w:rsidR="0008110E" w:rsidRPr="004009E3">
        <w:rPr>
          <w:rStyle w:val="fontstyle01"/>
          <w:color w:val="auto"/>
        </w:rPr>
        <w:t xml:space="preserve">,000 </w:t>
      </w:r>
      <w:r w:rsidR="0008110E" w:rsidRPr="004009E3">
        <w:rPr>
          <w:rStyle w:val="fontstyle01"/>
          <w:color w:val="auto"/>
        </w:rPr>
        <w:t>円／式</w:t>
      </w:r>
    </w:p>
    <w:p w14:paraId="7FBD5E7B" w14:textId="77777777" w:rsidR="002D4948" w:rsidRPr="004009E3" w:rsidRDefault="002D4948" w:rsidP="00766247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lastRenderedPageBreak/>
        <w:t>３</w:t>
      </w:r>
      <w:r w:rsidR="00F276EC" w:rsidRPr="004009E3">
        <w:rPr>
          <w:rFonts w:eastAsiaTheme="minorHAnsi" w:hint="eastAsia"/>
          <w:sz w:val="22"/>
        </w:rPr>
        <w:t xml:space="preserve">　</w:t>
      </w:r>
      <w:r w:rsidRPr="004009E3">
        <w:rPr>
          <w:rFonts w:eastAsiaTheme="minorHAnsi" w:hint="eastAsia"/>
          <w:sz w:val="22"/>
        </w:rPr>
        <w:t>３次元起工測量・３次元設計データの作成費用</w:t>
      </w:r>
    </w:p>
    <w:p w14:paraId="1EDE956A" w14:textId="61C61B20" w:rsidR="002D4948" w:rsidRPr="004009E3" w:rsidRDefault="002D4948" w:rsidP="00A2546A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３次元起工測量・３次元設計データの作成を必要とする場合</w:t>
      </w:r>
      <w:r w:rsidR="000E6B6A" w:rsidRPr="004009E3">
        <w:rPr>
          <w:rFonts w:eastAsiaTheme="minorHAnsi" w:hint="eastAsia"/>
          <w:sz w:val="22"/>
        </w:rPr>
        <w:t>は、共通仮設費の技術管理費</w:t>
      </w:r>
      <w:r w:rsidRPr="004009E3">
        <w:rPr>
          <w:rFonts w:eastAsiaTheme="minorHAnsi" w:hint="eastAsia"/>
          <w:sz w:val="22"/>
        </w:rPr>
        <w:t>に計上するものとし、必要額を適正に積み上げるものとする。</w:t>
      </w:r>
    </w:p>
    <w:p w14:paraId="6958408F" w14:textId="544B7BB4" w:rsidR="001D77DF" w:rsidRPr="004009E3" w:rsidRDefault="001D77DF" w:rsidP="001D77DF">
      <w:pPr>
        <w:spacing w:beforeLines="100" w:before="36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４　３次元出来形管理・３次元データ納品の費用、外注経費等の費用</w:t>
      </w:r>
      <w:r w:rsidRPr="004009E3">
        <w:rPr>
          <w:rFonts w:eastAsiaTheme="minorHAnsi"/>
          <w:sz w:val="22"/>
        </w:rPr>
        <w:t xml:space="preserve"> </w:t>
      </w:r>
    </w:p>
    <w:p w14:paraId="3A284A07" w14:textId="0E81F3AA" w:rsidR="001D77DF" w:rsidRPr="004009E3" w:rsidRDefault="001D77DF" w:rsidP="001D77DF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３次元座標値を面的に取得する機器を用いた出来形管理及び３次元データ納品を行う場合における経費の計上方法については、共通仮設費率、現場管理費率に以下の補正係数を乗じるものとする。</w:t>
      </w:r>
      <w:r w:rsidRPr="004009E3">
        <w:rPr>
          <w:rFonts w:eastAsiaTheme="minorHAnsi"/>
          <w:sz w:val="22"/>
        </w:rPr>
        <w:t xml:space="preserve"> </w:t>
      </w:r>
    </w:p>
    <w:p w14:paraId="36ACB786" w14:textId="77777777" w:rsidR="001D77DF" w:rsidRPr="004009E3" w:rsidRDefault="001D77DF" w:rsidP="001D77DF">
      <w:pPr>
        <w:spacing w:line="400" w:lineRule="exact"/>
        <w:ind w:leftChars="200" w:left="4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・共通仮設費率補正係数</w:t>
      </w:r>
      <w:r w:rsidRPr="004009E3">
        <w:rPr>
          <w:rFonts w:eastAsiaTheme="minorHAnsi"/>
          <w:sz w:val="22"/>
        </w:rPr>
        <w:t xml:space="preserve"> ： 1.2 </w:t>
      </w:r>
    </w:p>
    <w:p w14:paraId="1B096660" w14:textId="77777777" w:rsidR="001D77DF" w:rsidRPr="004009E3" w:rsidRDefault="001D77DF" w:rsidP="001D77DF">
      <w:pPr>
        <w:spacing w:line="400" w:lineRule="exact"/>
        <w:ind w:leftChars="200" w:left="4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・現場管理費率補正係数</w:t>
      </w:r>
      <w:r w:rsidRPr="004009E3">
        <w:rPr>
          <w:rFonts w:eastAsiaTheme="minorHAnsi"/>
          <w:sz w:val="22"/>
        </w:rPr>
        <w:t xml:space="preserve"> ： 1.1  </w:t>
      </w:r>
    </w:p>
    <w:p w14:paraId="52A92A6B" w14:textId="77777777" w:rsidR="001D77DF" w:rsidRPr="004009E3" w:rsidRDefault="001D77DF" w:rsidP="001D77DF">
      <w:pPr>
        <w:spacing w:line="400" w:lineRule="exact"/>
        <w:ind w:leftChars="1400" w:left="294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※小数点第３位四捨五入２位止め</w:t>
      </w:r>
      <w:r w:rsidRPr="004009E3">
        <w:rPr>
          <w:rFonts w:eastAsiaTheme="minorHAnsi"/>
          <w:sz w:val="22"/>
        </w:rPr>
        <w:t xml:space="preserve"> </w:t>
      </w:r>
    </w:p>
    <w:p w14:paraId="6B2F5710" w14:textId="4CFB7D0A" w:rsidR="001D77DF" w:rsidRPr="004009E3" w:rsidRDefault="001D77DF" w:rsidP="001D77DF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なお、バックホウ浚渫船（ＩＣＴ）において、経費の計上が適用となる出来形管理は、以下の</w:t>
      </w:r>
      <w:r w:rsidRPr="004009E3">
        <w:rPr>
          <w:rFonts w:eastAsiaTheme="minorHAnsi"/>
          <w:sz w:val="22"/>
        </w:rPr>
        <w:t>1)</w:t>
      </w:r>
      <w:r w:rsidRPr="004009E3">
        <w:rPr>
          <w:rFonts w:eastAsiaTheme="minorHAnsi" w:hint="eastAsia"/>
          <w:sz w:val="22"/>
        </w:rPr>
        <w:t>及び2</w:t>
      </w:r>
      <w:r w:rsidRPr="004009E3">
        <w:rPr>
          <w:rFonts w:eastAsiaTheme="minorHAnsi"/>
          <w:sz w:val="22"/>
        </w:rPr>
        <w:t>)</w:t>
      </w:r>
      <w:r w:rsidRPr="004009E3">
        <w:rPr>
          <w:rFonts w:eastAsiaTheme="minorHAnsi" w:hint="eastAsia"/>
          <w:sz w:val="22"/>
        </w:rPr>
        <w:t>とし、それ以外の、ＩＣＴ活用工事（河川浚渫）実施要領に示された、その他の３次元計測技術（</w:t>
      </w:r>
      <w:r w:rsidRPr="004009E3">
        <w:rPr>
          <w:rFonts w:eastAsiaTheme="minorHAnsi"/>
          <w:sz w:val="22"/>
        </w:rPr>
        <w:t xml:space="preserve"> 「</w:t>
      </w:r>
      <w:r w:rsidRPr="004009E3">
        <w:rPr>
          <w:rFonts w:eastAsiaTheme="minorHAnsi" w:hint="eastAsia"/>
          <w:sz w:val="22"/>
        </w:rPr>
        <w:t>1)</w:t>
      </w:r>
      <w:r w:rsidRPr="004009E3">
        <w:rPr>
          <w:rFonts w:eastAsiaTheme="minorHAnsi"/>
          <w:sz w:val="22"/>
        </w:rPr>
        <w:t>に類似する」技術以外）を用いた出来形管理の経費は、補正係数を乗</w:t>
      </w:r>
      <w:r w:rsidRPr="004009E3">
        <w:rPr>
          <w:rFonts w:eastAsiaTheme="minorHAnsi" w:hint="eastAsia"/>
          <w:sz w:val="22"/>
        </w:rPr>
        <w:t>じない共通仮設費率及び現場管理費率に含まれる。</w:t>
      </w:r>
      <w:r w:rsidRPr="004009E3">
        <w:rPr>
          <w:rFonts w:eastAsiaTheme="minorHAnsi"/>
          <w:sz w:val="22"/>
        </w:rPr>
        <w:t xml:space="preserve"> </w:t>
      </w:r>
    </w:p>
    <w:p w14:paraId="122BDFC0" w14:textId="65637020" w:rsidR="001D77DF" w:rsidRPr="004009E3" w:rsidRDefault="001D77DF" w:rsidP="001D77DF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bookmarkStart w:id="1" w:name="_Hlk37941685"/>
      <w:r w:rsidRPr="004009E3">
        <w:rPr>
          <w:rFonts w:eastAsiaTheme="minorHAnsi" w:hint="eastAsia"/>
          <w:sz w:val="22"/>
        </w:rPr>
        <w:t>1)</w:t>
      </w:r>
      <w:bookmarkEnd w:id="1"/>
      <w:r w:rsidRPr="004009E3">
        <w:rPr>
          <w:rFonts w:eastAsiaTheme="minorHAnsi"/>
          <w:sz w:val="22"/>
        </w:rPr>
        <w:t xml:space="preserve"> </w:t>
      </w:r>
      <w:r w:rsidRPr="004009E3">
        <w:rPr>
          <w:rFonts w:eastAsiaTheme="minorHAnsi" w:hint="eastAsia"/>
          <w:sz w:val="22"/>
        </w:rPr>
        <w:t>音響測深機器を用いた出来形管理</w:t>
      </w:r>
      <w:r w:rsidRPr="004009E3">
        <w:rPr>
          <w:rFonts w:eastAsiaTheme="minorHAnsi"/>
          <w:sz w:val="22"/>
        </w:rPr>
        <w:t xml:space="preserve"> </w:t>
      </w:r>
    </w:p>
    <w:p w14:paraId="3CB5F4F0" w14:textId="4A1210F3" w:rsidR="001D77DF" w:rsidRPr="004009E3" w:rsidRDefault="001D77DF" w:rsidP="00A2546A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2)</w:t>
      </w:r>
      <w:r w:rsidRPr="004009E3">
        <w:rPr>
          <w:rFonts w:eastAsiaTheme="minorHAnsi"/>
          <w:sz w:val="22"/>
        </w:rPr>
        <w:t xml:space="preserve"> </w:t>
      </w:r>
      <w:r w:rsidRPr="004009E3">
        <w:rPr>
          <w:rFonts w:eastAsiaTheme="minorHAnsi" w:hint="eastAsia"/>
          <w:sz w:val="22"/>
        </w:rPr>
        <w:t>上記1)に類似する、その他の３次元計測技術を用いた出来形管理</w:t>
      </w:r>
    </w:p>
    <w:p w14:paraId="6ED2AF14" w14:textId="77777777" w:rsidR="00A2546A" w:rsidRPr="004009E3" w:rsidRDefault="00A2546A" w:rsidP="001D77DF">
      <w:pPr>
        <w:spacing w:beforeLines="100" w:before="36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４</w:t>
      </w:r>
      <w:r w:rsidRPr="004009E3">
        <w:rPr>
          <w:rFonts w:eastAsiaTheme="minorHAnsi"/>
          <w:sz w:val="22"/>
        </w:rPr>
        <w:t xml:space="preserve"> </w:t>
      </w:r>
      <w:r w:rsidRPr="004009E3">
        <w:rPr>
          <w:rFonts w:eastAsiaTheme="minorHAnsi" w:hint="eastAsia"/>
          <w:sz w:val="22"/>
        </w:rPr>
        <w:t>標準歩掛</w:t>
      </w:r>
      <w:r w:rsidRPr="004009E3">
        <w:rPr>
          <w:rFonts w:eastAsiaTheme="minorHAnsi"/>
          <w:sz w:val="22"/>
        </w:rPr>
        <w:t>に対する補正</w:t>
      </w:r>
    </w:p>
    <w:p w14:paraId="2393813D" w14:textId="77777777" w:rsidR="00036D19" w:rsidRPr="004009E3" w:rsidRDefault="00036D19" w:rsidP="001D77DF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４－１</w:t>
      </w:r>
      <w:r w:rsidRPr="004009E3">
        <w:rPr>
          <w:rFonts w:eastAsiaTheme="minorHAnsi"/>
          <w:sz w:val="22"/>
        </w:rPr>
        <w:t xml:space="preserve"> 浚渫能力の補正</w:t>
      </w:r>
    </w:p>
    <w:p w14:paraId="6CD1B515" w14:textId="77777777" w:rsidR="00A2546A" w:rsidRPr="004009E3" w:rsidRDefault="00036D19" w:rsidP="00036D19">
      <w:pPr>
        <w:spacing w:line="400" w:lineRule="exact"/>
        <w:ind w:leftChars="200" w:left="4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ＩＣＴバックホウ浚渫船の浚渫能力は、標準歩掛の計算式で算出されるＱ（バックホウ浚渫船のバックホウ浚渫船１時間当たり浚渫量）に</w:t>
      </w:r>
      <w:r w:rsidRPr="004009E3">
        <w:rPr>
          <w:rFonts w:eastAsiaTheme="minorHAnsi"/>
          <w:sz w:val="22"/>
        </w:rPr>
        <w:t>1.05を乗じる。</w:t>
      </w:r>
    </w:p>
    <w:p w14:paraId="441CE21C" w14:textId="77777777" w:rsidR="00A2546A" w:rsidRPr="004009E3" w:rsidRDefault="00A2546A" w:rsidP="00A2546A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（小数第２位止め、四捨五入）</w:t>
      </w:r>
    </w:p>
    <w:p w14:paraId="231B3333" w14:textId="77777777" w:rsidR="00A2546A" w:rsidRPr="004009E3" w:rsidRDefault="00A2546A" w:rsidP="00A2546A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※実際</w:t>
      </w:r>
      <w:r w:rsidR="00036D19" w:rsidRPr="004009E3">
        <w:rPr>
          <w:rFonts w:eastAsiaTheme="minorHAnsi" w:hint="eastAsia"/>
          <w:sz w:val="22"/>
        </w:rPr>
        <w:t>の</w:t>
      </w:r>
      <w:r w:rsidRPr="004009E3">
        <w:rPr>
          <w:rFonts w:eastAsiaTheme="minorHAnsi"/>
          <w:sz w:val="22"/>
        </w:rPr>
        <w:t>ICT施工による数量についてのみ補正するものとする。</w:t>
      </w:r>
    </w:p>
    <w:p w14:paraId="6587FC00" w14:textId="77777777" w:rsidR="00A2546A" w:rsidRPr="004009E3" w:rsidRDefault="00A2546A" w:rsidP="00036D19">
      <w:pPr>
        <w:spacing w:line="400" w:lineRule="exact"/>
        <w:ind w:leftChars="200" w:left="42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Ｑ＝４５．５ｑ×α×Ｅ×β</w:t>
      </w:r>
    </w:p>
    <w:p w14:paraId="2CDB68FD" w14:textId="77777777" w:rsidR="00A2546A" w:rsidRPr="004009E3" w:rsidRDefault="00A2546A" w:rsidP="00036D19">
      <w:pPr>
        <w:spacing w:line="400" w:lineRule="exact"/>
        <w:ind w:leftChars="200" w:left="42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Ｑ：バックホウ浚渫船１時間当り浚渫量（ｍ３／ｈ）</w:t>
      </w:r>
    </w:p>
    <w:p w14:paraId="78577558" w14:textId="77777777" w:rsidR="00A2546A" w:rsidRPr="004009E3" w:rsidRDefault="00A2546A" w:rsidP="00036D19">
      <w:pPr>
        <w:spacing w:line="400" w:lineRule="exact"/>
        <w:ind w:leftChars="200" w:left="42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ｑ：バックホウバケット容積（ｍ３）</w:t>
      </w:r>
    </w:p>
    <w:p w14:paraId="4E3D9D17" w14:textId="77777777" w:rsidR="00A2546A" w:rsidRPr="004009E3" w:rsidRDefault="00A2546A" w:rsidP="00036D19">
      <w:pPr>
        <w:spacing w:line="400" w:lineRule="exact"/>
        <w:ind w:leftChars="200" w:left="42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α：土質係数</w:t>
      </w:r>
    </w:p>
    <w:p w14:paraId="2CC05964" w14:textId="77777777" w:rsidR="00A2546A" w:rsidRPr="004009E3" w:rsidRDefault="00A2546A" w:rsidP="00036D19">
      <w:pPr>
        <w:spacing w:line="400" w:lineRule="exact"/>
        <w:ind w:leftChars="200" w:left="42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Ｅ：作業係数</w:t>
      </w:r>
    </w:p>
    <w:p w14:paraId="6A322997" w14:textId="77777777" w:rsidR="00A2546A" w:rsidRPr="004009E3" w:rsidRDefault="00A2546A" w:rsidP="00036D19">
      <w:pPr>
        <w:spacing w:line="400" w:lineRule="exact"/>
        <w:ind w:leftChars="200" w:left="420" w:firstLineChars="100" w:firstLine="220"/>
        <w:rPr>
          <w:rFonts w:eastAsiaTheme="minorHAnsi"/>
          <w:sz w:val="22"/>
          <w:u w:val="wave"/>
        </w:rPr>
      </w:pPr>
      <w:r w:rsidRPr="004009E3">
        <w:rPr>
          <w:rFonts w:eastAsiaTheme="minorHAnsi" w:hint="eastAsia"/>
          <w:sz w:val="22"/>
          <w:u w:val="wave"/>
        </w:rPr>
        <w:t>β：補正率（１．０５）</w:t>
      </w:r>
    </w:p>
    <w:p w14:paraId="0D0D535C" w14:textId="77777777" w:rsidR="00090F12" w:rsidRPr="004009E3" w:rsidRDefault="00090F12" w:rsidP="00036D19">
      <w:pPr>
        <w:spacing w:beforeLines="50" w:before="180" w:line="400" w:lineRule="exact"/>
        <w:rPr>
          <w:rFonts w:eastAsiaTheme="minorHAnsi"/>
          <w:sz w:val="22"/>
        </w:rPr>
      </w:pPr>
    </w:p>
    <w:p w14:paraId="68157C24" w14:textId="77777777" w:rsidR="00090F12" w:rsidRPr="004009E3" w:rsidRDefault="00090F12" w:rsidP="00036D19">
      <w:pPr>
        <w:spacing w:beforeLines="50" w:before="180" w:line="400" w:lineRule="exact"/>
        <w:rPr>
          <w:rFonts w:eastAsiaTheme="minorHAnsi"/>
          <w:sz w:val="22"/>
        </w:rPr>
      </w:pPr>
    </w:p>
    <w:p w14:paraId="454887AA" w14:textId="77777777" w:rsidR="00090F12" w:rsidRPr="004009E3" w:rsidRDefault="00090F12" w:rsidP="00036D19">
      <w:pPr>
        <w:spacing w:beforeLines="50" w:before="180" w:line="400" w:lineRule="exact"/>
        <w:rPr>
          <w:rFonts w:eastAsiaTheme="minorHAnsi"/>
          <w:sz w:val="22"/>
        </w:rPr>
      </w:pPr>
    </w:p>
    <w:p w14:paraId="21728503" w14:textId="1B4871F5" w:rsidR="00A2546A" w:rsidRPr="004009E3" w:rsidRDefault="00A2546A" w:rsidP="00036D19">
      <w:pPr>
        <w:spacing w:beforeLines="50" w:before="180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lastRenderedPageBreak/>
        <w:t>４－２</w:t>
      </w:r>
      <w:r w:rsidRPr="004009E3">
        <w:rPr>
          <w:rFonts w:eastAsiaTheme="minorHAnsi"/>
          <w:sz w:val="22"/>
        </w:rPr>
        <w:t xml:space="preserve"> 単価表の補正</w:t>
      </w:r>
    </w:p>
    <w:p w14:paraId="416580EF" w14:textId="77777777" w:rsidR="00A2546A" w:rsidRPr="004009E3" w:rsidRDefault="00A2546A" w:rsidP="00A2546A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/>
          <w:sz w:val="22"/>
        </w:rPr>
        <w:t>建設機械に取付</w:t>
      </w:r>
      <w:r w:rsidRPr="004009E3">
        <w:rPr>
          <w:rFonts w:eastAsiaTheme="minorHAnsi" w:hint="eastAsia"/>
          <w:sz w:val="22"/>
        </w:rPr>
        <w:t>ける各種機器及び地上の基準局・管理局の賃貸費用としての「ＩＣＴ建設機械経費加算額」を以下のとおり加算する。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3187"/>
        <w:gridCol w:w="1203"/>
        <w:gridCol w:w="1487"/>
        <w:gridCol w:w="1486"/>
        <w:gridCol w:w="1487"/>
      </w:tblGrid>
      <w:tr w:rsidR="004009E3" w:rsidRPr="004009E3" w14:paraId="38376303" w14:textId="77777777" w:rsidTr="004F0AC6">
        <w:tc>
          <w:tcPr>
            <w:tcW w:w="3187" w:type="dxa"/>
            <w:vAlign w:val="center"/>
          </w:tcPr>
          <w:p w14:paraId="6E10172E" w14:textId="77777777" w:rsidR="00036D19" w:rsidRPr="004009E3" w:rsidRDefault="00036D19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名称</w:t>
            </w:r>
          </w:p>
        </w:tc>
        <w:tc>
          <w:tcPr>
            <w:tcW w:w="1203" w:type="dxa"/>
            <w:vAlign w:val="center"/>
          </w:tcPr>
          <w:p w14:paraId="7A562F0D" w14:textId="77777777" w:rsidR="00036D19" w:rsidRPr="004009E3" w:rsidRDefault="00036D19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規格</w:t>
            </w:r>
          </w:p>
        </w:tc>
        <w:tc>
          <w:tcPr>
            <w:tcW w:w="1487" w:type="dxa"/>
            <w:vAlign w:val="center"/>
          </w:tcPr>
          <w:p w14:paraId="575802ED" w14:textId="77777777" w:rsidR="00036D19" w:rsidRPr="004009E3" w:rsidRDefault="00036D19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単位</w:t>
            </w:r>
          </w:p>
        </w:tc>
        <w:tc>
          <w:tcPr>
            <w:tcW w:w="1486" w:type="dxa"/>
            <w:vAlign w:val="center"/>
          </w:tcPr>
          <w:p w14:paraId="66752C04" w14:textId="77777777" w:rsidR="00036D19" w:rsidRPr="004009E3" w:rsidRDefault="00036D19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数量</w:t>
            </w:r>
          </w:p>
        </w:tc>
        <w:tc>
          <w:tcPr>
            <w:tcW w:w="1487" w:type="dxa"/>
            <w:vAlign w:val="center"/>
          </w:tcPr>
          <w:p w14:paraId="38268133" w14:textId="77777777" w:rsidR="00036D19" w:rsidRPr="004009E3" w:rsidRDefault="00036D19" w:rsidP="004F0AC6">
            <w:pPr>
              <w:spacing w:line="400" w:lineRule="exact"/>
              <w:ind w:leftChars="100" w:left="210" w:firstLineChars="100" w:firstLine="220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適用</w:t>
            </w:r>
          </w:p>
        </w:tc>
      </w:tr>
      <w:tr w:rsidR="004009E3" w:rsidRPr="004009E3" w14:paraId="0D91E42F" w14:textId="77777777" w:rsidTr="004F0AC6">
        <w:tc>
          <w:tcPr>
            <w:tcW w:w="3187" w:type="dxa"/>
            <w:vAlign w:val="center"/>
          </w:tcPr>
          <w:p w14:paraId="3FDE29A1" w14:textId="77777777" w:rsidR="00036D19" w:rsidRPr="004009E3" w:rsidRDefault="00582606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 w:hint="eastAsia"/>
                <w:sz w:val="22"/>
              </w:rPr>
              <w:t>ＩＣＴ建設機械経費加算額</w:t>
            </w:r>
          </w:p>
        </w:tc>
        <w:tc>
          <w:tcPr>
            <w:tcW w:w="1203" w:type="dxa"/>
            <w:vAlign w:val="center"/>
          </w:tcPr>
          <w:p w14:paraId="48EFE087" w14:textId="77777777" w:rsidR="00036D19" w:rsidRPr="004009E3" w:rsidRDefault="00036D19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</w:p>
        </w:tc>
        <w:tc>
          <w:tcPr>
            <w:tcW w:w="1487" w:type="dxa"/>
            <w:vAlign w:val="center"/>
          </w:tcPr>
          <w:p w14:paraId="3585691F" w14:textId="77777777" w:rsidR="00036D19" w:rsidRPr="004009E3" w:rsidRDefault="00582606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供用日</w:t>
            </w:r>
          </w:p>
        </w:tc>
        <w:tc>
          <w:tcPr>
            <w:tcW w:w="1486" w:type="dxa"/>
            <w:vAlign w:val="center"/>
          </w:tcPr>
          <w:p w14:paraId="5A1E8814" w14:textId="77777777" w:rsidR="00036D19" w:rsidRPr="004009E3" w:rsidRDefault="00582606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1.51</w:t>
            </w:r>
          </w:p>
        </w:tc>
        <w:tc>
          <w:tcPr>
            <w:tcW w:w="1487" w:type="dxa"/>
            <w:vAlign w:val="center"/>
          </w:tcPr>
          <w:p w14:paraId="60573B7C" w14:textId="77777777" w:rsidR="00036D19" w:rsidRPr="004009E3" w:rsidRDefault="00582606" w:rsidP="004F0AC6">
            <w:pPr>
              <w:spacing w:line="400" w:lineRule="exact"/>
              <w:jc w:val="center"/>
              <w:rPr>
                <w:rFonts w:eastAsiaTheme="minorHAnsi"/>
                <w:sz w:val="22"/>
              </w:rPr>
            </w:pPr>
            <w:r w:rsidRPr="004009E3">
              <w:rPr>
                <w:rFonts w:eastAsiaTheme="minorHAnsi"/>
                <w:sz w:val="22"/>
              </w:rPr>
              <w:t>賃料</w:t>
            </w:r>
          </w:p>
        </w:tc>
      </w:tr>
    </w:tbl>
    <w:p w14:paraId="30EB9446" w14:textId="77777777" w:rsidR="002F7FB2" w:rsidRPr="004009E3" w:rsidRDefault="00582606" w:rsidP="00766247">
      <w:pPr>
        <w:spacing w:before="100" w:beforeAutospacing="1" w:line="400" w:lineRule="exact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５</w:t>
      </w:r>
      <w:r w:rsidR="002F7FB2" w:rsidRPr="004009E3">
        <w:rPr>
          <w:rFonts w:eastAsiaTheme="minorHAnsi" w:hint="eastAsia"/>
          <w:sz w:val="22"/>
        </w:rPr>
        <w:t xml:space="preserve">　</w:t>
      </w:r>
      <w:r w:rsidR="002F7FB2" w:rsidRPr="004009E3">
        <w:rPr>
          <w:rFonts w:eastAsiaTheme="minorHAnsi"/>
          <w:sz w:val="22"/>
        </w:rPr>
        <w:t xml:space="preserve"> </w:t>
      </w:r>
      <w:r w:rsidR="002B1B69" w:rsidRPr="004009E3">
        <w:rPr>
          <w:rFonts w:eastAsiaTheme="minorHAnsi"/>
          <w:sz w:val="22"/>
        </w:rPr>
        <w:t>受注者希望型</w:t>
      </w:r>
      <w:r w:rsidR="002F7FB2" w:rsidRPr="004009E3">
        <w:rPr>
          <w:rFonts w:eastAsiaTheme="minorHAnsi"/>
          <w:sz w:val="22"/>
        </w:rPr>
        <w:t>における積算方法</w:t>
      </w:r>
    </w:p>
    <w:p w14:paraId="58A419EB" w14:textId="77777777" w:rsidR="002F7FB2" w:rsidRPr="004009E3" w:rsidRDefault="00766247" w:rsidP="002B1B69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4009E3">
        <w:rPr>
          <w:rFonts w:eastAsiaTheme="minorHAnsi" w:hint="eastAsia"/>
          <w:sz w:val="22"/>
        </w:rPr>
        <w:t>当初は、通常の積算により発注し、</w:t>
      </w:r>
      <w:r w:rsidR="002F7FB2" w:rsidRPr="004009E3">
        <w:rPr>
          <w:rFonts w:eastAsiaTheme="minorHAnsi" w:hint="eastAsia"/>
          <w:sz w:val="22"/>
        </w:rPr>
        <w:t>受注者からの提案・協議により</w:t>
      </w:r>
      <w:r w:rsidRPr="004009E3">
        <w:rPr>
          <w:rFonts w:eastAsiaTheme="minorHAnsi"/>
          <w:sz w:val="22"/>
        </w:rPr>
        <w:t>ICT</w:t>
      </w:r>
      <w:r w:rsidR="002F7FB2" w:rsidRPr="004009E3">
        <w:rPr>
          <w:rFonts w:eastAsiaTheme="minorHAnsi"/>
          <w:sz w:val="22"/>
        </w:rPr>
        <w:t>施工を実施した場合は、ICT施工現場での施工数量に応</w:t>
      </w:r>
      <w:r w:rsidR="002F7FB2" w:rsidRPr="004009E3">
        <w:rPr>
          <w:rFonts w:eastAsiaTheme="minorHAnsi" w:hint="eastAsia"/>
          <w:sz w:val="22"/>
        </w:rPr>
        <w:t>じて変更を行うものと</w:t>
      </w:r>
      <w:r w:rsidR="002F7FB2" w:rsidRPr="004009E3">
        <w:rPr>
          <w:rFonts w:eastAsiaTheme="minorHAnsi"/>
          <w:sz w:val="22"/>
        </w:rPr>
        <w:t>する。</w:t>
      </w:r>
    </w:p>
    <w:p w14:paraId="2A833A11" w14:textId="77777777" w:rsidR="00A2546A" w:rsidRPr="004009E3" w:rsidRDefault="00A2546A" w:rsidP="002B1B69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</w:p>
    <w:sectPr w:rsidR="00A2546A" w:rsidRPr="004009E3" w:rsidSect="002D494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53F35" w14:textId="77777777" w:rsidR="00667D24" w:rsidRDefault="00667D24" w:rsidP="00E467DA">
      <w:r>
        <w:separator/>
      </w:r>
    </w:p>
  </w:endnote>
  <w:endnote w:type="continuationSeparator" w:id="0">
    <w:p w14:paraId="43B6FA75" w14:textId="77777777" w:rsidR="00667D24" w:rsidRDefault="00667D24" w:rsidP="00E46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77505" w14:textId="77777777" w:rsidR="00667D24" w:rsidRDefault="00667D24" w:rsidP="00E467DA">
      <w:r>
        <w:separator/>
      </w:r>
    </w:p>
  </w:footnote>
  <w:footnote w:type="continuationSeparator" w:id="0">
    <w:p w14:paraId="11183064" w14:textId="77777777" w:rsidR="00667D24" w:rsidRDefault="00667D24" w:rsidP="00E467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48"/>
    <w:rsid w:val="000167E5"/>
    <w:rsid w:val="00031711"/>
    <w:rsid w:val="00036D19"/>
    <w:rsid w:val="0008110E"/>
    <w:rsid w:val="00090F12"/>
    <w:rsid w:val="000E6B6A"/>
    <w:rsid w:val="001D77DF"/>
    <w:rsid w:val="001E3684"/>
    <w:rsid w:val="001E792E"/>
    <w:rsid w:val="00203770"/>
    <w:rsid w:val="002B1B69"/>
    <w:rsid w:val="002D3D5A"/>
    <w:rsid w:val="002D4948"/>
    <w:rsid w:val="002F7FB2"/>
    <w:rsid w:val="003337F2"/>
    <w:rsid w:val="004009E3"/>
    <w:rsid w:val="004638F7"/>
    <w:rsid w:val="00481608"/>
    <w:rsid w:val="004E34BB"/>
    <w:rsid w:val="004E3B21"/>
    <w:rsid w:val="004F0AC6"/>
    <w:rsid w:val="0051683B"/>
    <w:rsid w:val="00532C6B"/>
    <w:rsid w:val="00582606"/>
    <w:rsid w:val="00626A5A"/>
    <w:rsid w:val="006338C5"/>
    <w:rsid w:val="00667D24"/>
    <w:rsid w:val="006A71BC"/>
    <w:rsid w:val="00720A79"/>
    <w:rsid w:val="00766247"/>
    <w:rsid w:val="007A0F21"/>
    <w:rsid w:val="007C5E94"/>
    <w:rsid w:val="00811CFF"/>
    <w:rsid w:val="00824F82"/>
    <w:rsid w:val="00A2546A"/>
    <w:rsid w:val="00B72699"/>
    <w:rsid w:val="00BD6FD7"/>
    <w:rsid w:val="00C27A1C"/>
    <w:rsid w:val="00CC38D8"/>
    <w:rsid w:val="00D170CF"/>
    <w:rsid w:val="00E467DA"/>
    <w:rsid w:val="00F2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C9683B"/>
  <w15:chartTrackingRefBased/>
  <w15:docId w15:val="{4552B933-FB4D-41B1-9350-C030A435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E3684"/>
    <w:rPr>
      <w:color w:val="808080"/>
    </w:rPr>
  </w:style>
  <w:style w:type="paragraph" w:styleId="a5">
    <w:name w:val="header"/>
    <w:basedOn w:val="a"/>
    <w:link w:val="a6"/>
    <w:uiPriority w:val="99"/>
    <w:unhideWhenUsed/>
    <w:rsid w:val="00E467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67DA"/>
  </w:style>
  <w:style w:type="paragraph" w:styleId="a7">
    <w:name w:val="footer"/>
    <w:basedOn w:val="a"/>
    <w:link w:val="a8"/>
    <w:uiPriority w:val="99"/>
    <w:unhideWhenUsed/>
    <w:rsid w:val="00E467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67DA"/>
  </w:style>
  <w:style w:type="character" w:customStyle="1" w:styleId="fontstyle01">
    <w:name w:val="fontstyle01"/>
    <w:basedOn w:val="a0"/>
    <w:rsid w:val="0008110E"/>
    <w:rPr>
      <w:rFonts w:ascii="MS-Mincho" w:hAnsi="MS-Mincho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816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816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金輪　昭彦</cp:lastModifiedBy>
  <cp:revision>7</cp:revision>
  <cp:lastPrinted>2020-04-22T08:12:00Z</cp:lastPrinted>
  <dcterms:created xsi:type="dcterms:W3CDTF">2020-04-22T08:15:00Z</dcterms:created>
  <dcterms:modified xsi:type="dcterms:W3CDTF">2020-09-10T12:35:00Z</dcterms:modified>
</cp:coreProperties>
</file>