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825DCF" w14:textId="3A546BA5" w:rsidR="002D4948" w:rsidRPr="00340E05" w:rsidRDefault="009B752F" w:rsidP="00C27A1C">
      <w:pPr>
        <w:jc w:val="center"/>
        <w:rPr>
          <w:rFonts w:asciiTheme="majorHAnsi" w:eastAsiaTheme="majorHAnsi" w:hAnsiTheme="majorHAnsi"/>
          <w:b/>
          <w:bCs/>
          <w:sz w:val="24"/>
        </w:rPr>
      </w:pPr>
      <w:r>
        <w:rPr>
          <w:rFonts w:asciiTheme="majorHAnsi" w:eastAsiaTheme="majorHAnsi" w:hAnsiTheme="majorHAnsi" w:hint="eastAsia"/>
          <w:b/>
          <w:bCs/>
          <w:noProof/>
          <w:sz w:val="24"/>
        </w:rPr>
        <mc:AlternateContent>
          <mc:Choice Requires="wps">
            <w:drawing>
              <wp:anchor distT="0" distB="0" distL="114300" distR="114300" simplePos="0" relativeHeight="251662336" behindDoc="0" locked="0" layoutInCell="1" allowOverlap="1" wp14:anchorId="7E48676C" wp14:editId="5590F694">
                <wp:simplePos x="0" y="0"/>
                <wp:positionH relativeFrom="margin">
                  <wp:align>right</wp:align>
                </wp:positionH>
                <wp:positionV relativeFrom="paragraph">
                  <wp:posOffset>42544</wp:posOffset>
                </wp:positionV>
                <wp:extent cx="781050" cy="314325"/>
                <wp:effectExtent l="0" t="0" r="19050" b="28575"/>
                <wp:wrapNone/>
                <wp:docPr id="15" name="正方形/長方形 15"/>
                <wp:cNvGraphicFramePr/>
                <a:graphic xmlns:a="http://schemas.openxmlformats.org/drawingml/2006/main">
                  <a:graphicData uri="http://schemas.microsoft.com/office/word/2010/wordprocessingShape">
                    <wps:wsp>
                      <wps:cNvSpPr/>
                      <wps:spPr>
                        <a:xfrm>
                          <a:off x="0" y="0"/>
                          <a:ext cx="781050" cy="314325"/>
                        </a:xfrm>
                        <a:prstGeom prst="rect">
                          <a:avLst/>
                        </a:prstGeom>
                      </wps:spPr>
                      <wps:style>
                        <a:lnRef idx="2">
                          <a:schemeClr val="dk1"/>
                        </a:lnRef>
                        <a:fillRef idx="1">
                          <a:schemeClr val="lt1"/>
                        </a:fillRef>
                        <a:effectRef idx="0">
                          <a:schemeClr val="dk1"/>
                        </a:effectRef>
                        <a:fontRef idx="minor">
                          <a:schemeClr val="dk1"/>
                        </a:fontRef>
                      </wps:style>
                      <wps:txbx>
                        <w:txbxContent>
                          <w:p w14:paraId="7C8F475F" w14:textId="7BC16323" w:rsidR="009B752F" w:rsidRDefault="00EC7B03" w:rsidP="009B752F">
                            <w:pPr>
                              <w:jc w:val="center"/>
                            </w:pPr>
                            <w:r>
                              <w:rPr>
                                <w:rFonts w:hint="eastAsia"/>
                              </w:rPr>
                              <w:t>別添</w:t>
                            </w:r>
                            <w:r w:rsidR="009B752F">
                              <w:t>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E48676C" id="正方形/長方形 15" o:spid="_x0000_s1026" style="position:absolute;left:0;text-align:left;margin-left:10.3pt;margin-top:3.35pt;width:61.5pt;height:24.75pt;z-index:25166233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YpnfwIAACAFAAAOAAAAZHJzL2Uyb0RvYy54bWysVMFu1DAQvSPxD5bvNJvtlpZVs2jVqgip&#10;aita1LPXsbsRjseMvZss/wEfAGfOiAOfQyX+grGTTatScUBcnJnMvBnPzBsfvmxrw9YKfQW24PnO&#10;iDNlJZSVvSn426uTZwec+SBsKQxYVfCN8vzl7OmTw8ZN1RiWYEqFjIJYP21cwZchuGmWeblUtfA7&#10;4JQlowasRSAVb7ISRUPRa5ONR6PnWQNYOgSpvKe/x52Rz1J8rZUM51p7FZgpON0tpBPTuYhnNjsU&#10;0xsUblnJ/hriH25Ri8pS0iHUsQiCrbD6I1RdSQQPOuxIqDPQupIq1UDV5KMH1VwuhVOpFmqOd0Ob&#10;/P8LK8/WF8iqkma3x5kVNc3o9uuX20/ff/74nP36+K2TGFmpVY3zU0JcugvsNU9irLvVWMcvVcTa&#10;1N7N0F7VBibp5/5BPtqjIUgy7eaT3XGKmd2BHfrwSkHNolBwpOmlpor1qQ+UkFy3LqTEy3TpkxQ2&#10;RsUbGPtGaaqIEo4TOnFJHRlka0EsKN/lsRSKlTwjRFfGDKD8MZAJW1DvG2Eq8WsAjh4D3mUbvFNG&#10;sGEA1pUF/DtYd/7bqrtaY9mhXbT9KBZQbmiWCB3JvZMnFfXxVPhwIZBYTa2nTQ3ndGgDTcGhlzhb&#10;An547H/0J7KRlbOGtqTg/v1KoOLMvLZEwxf5ZBLXKimTvf0xKXjfsrhvsav6CGgEOb0JTiYx+gez&#10;FTVCfU0LPY9ZySSspNwFlwG3ylHotpeeBKnm8+RGq+REOLWXTsbgscGRJ1fttUDXkykQC89gu1Fi&#10;+oBTnW9EWpivAugqES62uOtr33paw8Sd/smIe35fT153D9vsNwAAAP//AwBQSwMEFAAGAAgAAAAh&#10;AJa4yMraAAAABQEAAA8AAABkcnMvZG93bnJldi54bWxMj8FOwzAQRO9I/IO1SNyoQxAphGyqCsEJ&#10;REXpoUc3XpIIex3ZbpL+Pe4JjqMZzbypVrM1YiQfescIt4sMBHHjdM8twu7r9eYBRIiKtTKOCeFE&#10;AVb15UWlSu0m/qRxG1uRSjiUCqGLcSilDE1HVoWFG4iT9+28VTFJ30rt1ZTKrZF5lhXSqp7TQqcG&#10;eu6o+dkeLYLb9Cez9o8f4zst92+bmE1z8YJ4fTWvn0BEmuNfGM74CR3qxHRwR9ZBGIR0JCIUSxBn&#10;M79L+oBwX+Qg60r+p69/AQAA//8DAFBLAQItABQABgAIAAAAIQC2gziS/gAAAOEBAAATAAAAAAAA&#10;AAAAAAAAAAAAAABbQ29udGVudF9UeXBlc10ueG1sUEsBAi0AFAAGAAgAAAAhADj9If/WAAAAlAEA&#10;AAsAAAAAAAAAAAAAAAAALwEAAF9yZWxzLy5yZWxzUEsBAi0AFAAGAAgAAAAhAE+Bimd/AgAAIAUA&#10;AA4AAAAAAAAAAAAAAAAALgIAAGRycy9lMm9Eb2MueG1sUEsBAi0AFAAGAAgAAAAhAJa4yMraAAAA&#10;BQEAAA8AAAAAAAAAAAAAAAAA2QQAAGRycy9kb3ducmV2LnhtbFBLBQYAAAAABAAEAPMAAADgBQAA&#10;AAA=&#10;" fillcolor="white [3201]" strokecolor="black [3200]" strokeweight="1pt">
                <v:textbox>
                  <w:txbxContent>
                    <w:p w14:paraId="7C8F475F" w14:textId="7BC16323" w:rsidR="009B752F" w:rsidRDefault="00EC7B03" w:rsidP="009B752F">
                      <w:pPr>
                        <w:jc w:val="center"/>
                      </w:pPr>
                      <w:r>
                        <w:rPr>
                          <w:rFonts w:hint="eastAsia"/>
                        </w:rPr>
                        <w:t>別添</w:t>
                      </w:r>
                      <w:r w:rsidR="009B752F">
                        <w:t>８</w:t>
                      </w:r>
                    </w:p>
                  </w:txbxContent>
                </v:textbox>
                <w10:wrap anchorx="margin"/>
              </v:rect>
            </w:pict>
          </mc:Fallback>
        </mc:AlternateContent>
      </w:r>
      <w:r w:rsidR="00B2152F">
        <w:rPr>
          <w:rFonts w:asciiTheme="majorHAnsi" w:eastAsiaTheme="majorHAnsi" w:hAnsiTheme="majorHAnsi" w:hint="eastAsia"/>
          <w:b/>
          <w:bCs/>
          <w:sz w:val="24"/>
        </w:rPr>
        <w:t>ＩＣＴ活用工事（舗装工（修繕工）</w:t>
      </w:r>
      <w:r w:rsidR="002D4948" w:rsidRPr="00340E05">
        <w:rPr>
          <w:rFonts w:asciiTheme="majorHAnsi" w:eastAsiaTheme="majorHAnsi" w:hAnsiTheme="majorHAnsi" w:hint="eastAsia"/>
          <w:b/>
          <w:bCs/>
          <w:sz w:val="24"/>
        </w:rPr>
        <w:t>）</w:t>
      </w:r>
      <w:r w:rsidR="002D4948" w:rsidRPr="00340E05">
        <w:rPr>
          <w:rFonts w:asciiTheme="majorHAnsi" w:eastAsiaTheme="majorHAnsi" w:hAnsiTheme="majorHAnsi"/>
          <w:b/>
          <w:bCs/>
          <w:sz w:val="24"/>
        </w:rPr>
        <w:t xml:space="preserve"> 積算要領</w:t>
      </w:r>
    </w:p>
    <w:p w14:paraId="561F9032" w14:textId="77777777" w:rsidR="002D4948" w:rsidRPr="006D1DC0" w:rsidRDefault="00C27A1C" w:rsidP="00E97D5B">
      <w:pPr>
        <w:spacing w:beforeLines="50" w:before="180" w:line="400" w:lineRule="exact"/>
        <w:rPr>
          <w:rFonts w:eastAsiaTheme="minorHAnsi"/>
          <w:sz w:val="22"/>
        </w:rPr>
      </w:pPr>
      <w:r w:rsidRPr="006D1DC0">
        <w:rPr>
          <w:rFonts w:eastAsiaTheme="minorHAnsi" w:hint="eastAsia"/>
          <w:sz w:val="22"/>
        </w:rPr>
        <w:t xml:space="preserve">１　</w:t>
      </w:r>
      <w:r w:rsidR="002D4948" w:rsidRPr="006D1DC0">
        <w:rPr>
          <w:rFonts w:eastAsiaTheme="minorHAnsi"/>
          <w:sz w:val="22"/>
        </w:rPr>
        <w:t>適用範囲</w:t>
      </w:r>
    </w:p>
    <w:p w14:paraId="13EBA815" w14:textId="747D5E6A" w:rsidR="002D4948" w:rsidRPr="006D1DC0" w:rsidRDefault="001208DB" w:rsidP="00C27A1C">
      <w:pPr>
        <w:spacing w:line="400" w:lineRule="exact"/>
        <w:ind w:leftChars="100" w:left="210" w:firstLineChars="100" w:firstLine="220"/>
        <w:rPr>
          <w:rFonts w:eastAsiaTheme="minorHAnsi"/>
          <w:sz w:val="22"/>
        </w:rPr>
      </w:pPr>
      <w:r>
        <w:rPr>
          <w:rFonts w:eastAsiaTheme="minorHAnsi" w:hint="eastAsia"/>
          <w:sz w:val="22"/>
        </w:rPr>
        <w:t>本資料は、</w:t>
      </w:r>
      <w:r w:rsidR="002D4948" w:rsidRPr="006D1DC0">
        <w:rPr>
          <w:rFonts w:eastAsiaTheme="minorHAnsi" w:hint="eastAsia"/>
          <w:sz w:val="22"/>
        </w:rPr>
        <w:t>ＩＣＴ</w:t>
      </w:r>
      <w:r>
        <w:rPr>
          <w:rFonts w:eastAsiaTheme="minorHAnsi" w:hint="eastAsia"/>
          <w:sz w:val="22"/>
        </w:rPr>
        <w:t>による舗装工（修繕工）（以下、舗装工（修繕工）（ＩＣＴ））のうち、ＩＣＴ路面切削機によるアスファルト舗装路面の切削作業</w:t>
      </w:r>
      <w:r w:rsidR="00B2152F">
        <w:rPr>
          <w:rFonts w:eastAsiaTheme="minorHAnsi" w:hint="eastAsia"/>
          <w:sz w:val="22"/>
        </w:rPr>
        <w:t>（複数の路面切削機による並列切削作業を除く）から概ね切削した舗装厚分を即日で急速施工する作業に適用する。</w:t>
      </w:r>
      <w:r w:rsidR="002D4948" w:rsidRPr="006D1DC0">
        <w:rPr>
          <w:rFonts w:eastAsiaTheme="minorHAnsi" w:hint="eastAsia"/>
          <w:sz w:val="22"/>
        </w:rPr>
        <w:t>（以下、</w:t>
      </w:r>
    </w:p>
    <w:p w14:paraId="5391B5E2" w14:textId="059F41FF" w:rsidR="002D4948" w:rsidRDefault="00B2152F" w:rsidP="00B2152F">
      <w:pPr>
        <w:spacing w:line="400" w:lineRule="exact"/>
        <w:ind w:leftChars="200" w:left="420"/>
        <w:rPr>
          <w:rFonts w:eastAsiaTheme="minorHAnsi"/>
          <w:sz w:val="22"/>
        </w:rPr>
      </w:pPr>
      <w:r>
        <w:rPr>
          <w:rFonts w:eastAsiaTheme="minorHAnsi" w:hint="eastAsia"/>
          <w:sz w:val="22"/>
        </w:rPr>
        <w:t>・切削オーバーレイ工</w:t>
      </w:r>
    </w:p>
    <w:p w14:paraId="49B37F9F" w14:textId="75DDECD4" w:rsidR="00B2152F" w:rsidRDefault="00B2152F" w:rsidP="00B2152F">
      <w:pPr>
        <w:spacing w:line="400" w:lineRule="exact"/>
        <w:ind w:leftChars="200" w:left="420"/>
        <w:rPr>
          <w:rFonts w:eastAsiaTheme="minorHAnsi"/>
          <w:sz w:val="22"/>
        </w:rPr>
      </w:pPr>
      <w:r>
        <w:rPr>
          <w:rFonts w:eastAsiaTheme="minorHAnsi" w:hint="eastAsia"/>
          <w:sz w:val="22"/>
        </w:rPr>
        <w:t>切削作業は、ストレートアスファルト、改質アスファルトとする。</w:t>
      </w:r>
    </w:p>
    <w:p w14:paraId="2C1D349F" w14:textId="77777777" w:rsidR="00B2152F" w:rsidRDefault="00B2152F" w:rsidP="00B2152F">
      <w:pPr>
        <w:spacing w:line="400" w:lineRule="exact"/>
        <w:ind w:leftChars="200" w:left="420"/>
        <w:rPr>
          <w:rFonts w:eastAsiaTheme="minorHAnsi"/>
          <w:sz w:val="22"/>
        </w:rPr>
      </w:pPr>
      <w:r>
        <w:rPr>
          <w:rFonts w:eastAsiaTheme="minorHAnsi" w:hint="eastAsia"/>
          <w:sz w:val="22"/>
        </w:rPr>
        <w:t>ただし、特殊結</w:t>
      </w:r>
      <w:bookmarkStart w:id="0" w:name="_GoBack"/>
      <w:bookmarkEnd w:id="0"/>
      <w:r>
        <w:rPr>
          <w:rFonts w:eastAsiaTheme="minorHAnsi" w:hint="eastAsia"/>
          <w:sz w:val="22"/>
        </w:rPr>
        <w:t>合材（エポキシ樹脂）及び特殊骨材（エメリー）を含むアスファルト舗装</w:t>
      </w:r>
    </w:p>
    <w:p w14:paraId="5DD38350" w14:textId="6B1F7AE4" w:rsidR="00B2152F" w:rsidRDefault="00B2152F" w:rsidP="00B2152F">
      <w:pPr>
        <w:spacing w:line="400" w:lineRule="exact"/>
        <w:ind w:firstLineChars="100" w:firstLine="220"/>
        <w:rPr>
          <w:rFonts w:eastAsiaTheme="minorHAnsi"/>
          <w:sz w:val="22"/>
        </w:rPr>
      </w:pPr>
      <w:r>
        <w:rPr>
          <w:rFonts w:eastAsiaTheme="minorHAnsi" w:hint="eastAsia"/>
          <w:sz w:val="22"/>
        </w:rPr>
        <w:t>路面の切削作業を除く。</w:t>
      </w:r>
    </w:p>
    <w:p w14:paraId="31BA7A7C" w14:textId="12CFB180" w:rsidR="00B2152F" w:rsidRDefault="00B2152F" w:rsidP="00B2152F">
      <w:pPr>
        <w:spacing w:line="400" w:lineRule="exact"/>
        <w:ind w:firstLineChars="100" w:firstLine="220"/>
        <w:rPr>
          <w:rFonts w:eastAsiaTheme="minorHAnsi"/>
          <w:sz w:val="22"/>
        </w:rPr>
      </w:pPr>
      <w:r>
        <w:rPr>
          <w:rFonts w:eastAsiaTheme="minorHAnsi" w:hint="eastAsia"/>
          <w:sz w:val="22"/>
        </w:rPr>
        <w:t xml:space="preserve">　アスファルト混合物の積算は購入方式を標準とし、プラント方式の場合は別途考慮する。</w:t>
      </w:r>
    </w:p>
    <w:p w14:paraId="44D92FA6" w14:textId="264145BE" w:rsidR="00B2152F" w:rsidRDefault="00B2152F" w:rsidP="00B2152F">
      <w:pPr>
        <w:spacing w:line="400" w:lineRule="exact"/>
        <w:ind w:firstLineChars="100" w:firstLine="220"/>
        <w:rPr>
          <w:rFonts w:eastAsiaTheme="minorHAnsi"/>
          <w:sz w:val="22"/>
        </w:rPr>
      </w:pPr>
      <w:r>
        <w:rPr>
          <w:rFonts w:eastAsiaTheme="minorHAnsi" w:hint="eastAsia"/>
          <w:sz w:val="22"/>
        </w:rPr>
        <w:t xml:space="preserve">　平均切削深さ12㎝を超えるものは適用範囲外とする。</w:t>
      </w:r>
    </w:p>
    <w:p w14:paraId="5F00E2D3" w14:textId="77777777" w:rsidR="00041267" w:rsidRDefault="00041267" w:rsidP="00B2152F">
      <w:pPr>
        <w:spacing w:line="400" w:lineRule="exact"/>
        <w:ind w:firstLineChars="100" w:firstLine="220"/>
        <w:rPr>
          <w:rFonts w:eastAsiaTheme="minorHAnsi"/>
          <w:sz w:val="22"/>
        </w:rPr>
      </w:pPr>
      <w:r>
        <w:rPr>
          <w:rFonts w:eastAsiaTheme="minorHAnsi" w:hint="eastAsia"/>
          <w:sz w:val="22"/>
        </w:rPr>
        <w:t xml:space="preserve">　また、橋面防水工を同時に施工する場合の橋面舗装、排水性舗装、シックリフト工法、</w:t>
      </w:r>
    </w:p>
    <w:p w14:paraId="33602B9C" w14:textId="77777777" w:rsidR="00041267" w:rsidRDefault="00041267" w:rsidP="00B2152F">
      <w:pPr>
        <w:spacing w:line="400" w:lineRule="exact"/>
        <w:ind w:firstLineChars="100" w:firstLine="220"/>
        <w:rPr>
          <w:rFonts w:eastAsiaTheme="minorHAnsi"/>
          <w:sz w:val="22"/>
        </w:rPr>
      </w:pPr>
      <w:r>
        <w:rPr>
          <w:rFonts w:eastAsiaTheme="minorHAnsi" w:hint="eastAsia"/>
          <w:sz w:val="22"/>
        </w:rPr>
        <w:t>ＱＲＰ工法等並びに、路面切削機を使用しない道路打換え工のための舗装板とりこわしに</w:t>
      </w:r>
    </w:p>
    <w:p w14:paraId="311D41D9" w14:textId="19E2F866" w:rsidR="00041267" w:rsidRPr="006D1DC0" w:rsidRDefault="00041267" w:rsidP="00B2152F">
      <w:pPr>
        <w:spacing w:line="400" w:lineRule="exact"/>
        <w:ind w:firstLineChars="100" w:firstLine="220"/>
        <w:rPr>
          <w:rFonts w:eastAsiaTheme="minorHAnsi"/>
          <w:sz w:val="22"/>
        </w:rPr>
      </w:pPr>
      <w:r>
        <w:rPr>
          <w:rFonts w:eastAsiaTheme="minorHAnsi" w:hint="eastAsia"/>
          <w:sz w:val="22"/>
        </w:rPr>
        <w:t>は適用しない。</w:t>
      </w:r>
    </w:p>
    <w:p w14:paraId="233AC8CF" w14:textId="2D92D568" w:rsidR="00B2152F" w:rsidRDefault="00BE58D3" w:rsidP="00E97D5B">
      <w:pPr>
        <w:spacing w:beforeLines="100" w:before="360" w:line="400" w:lineRule="exact"/>
        <w:rPr>
          <w:rFonts w:eastAsiaTheme="minorHAnsi"/>
          <w:sz w:val="22"/>
        </w:rPr>
      </w:pPr>
      <w:r>
        <w:rPr>
          <w:rFonts w:eastAsiaTheme="minorHAnsi" w:hint="eastAsia"/>
          <w:sz w:val="22"/>
        </w:rPr>
        <w:t>２</w:t>
      </w:r>
      <w:r w:rsidR="00B2152F">
        <w:rPr>
          <w:rFonts w:eastAsiaTheme="minorHAnsi" w:hint="eastAsia"/>
          <w:sz w:val="22"/>
        </w:rPr>
        <w:t xml:space="preserve">　機械経費</w:t>
      </w:r>
    </w:p>
    <w:p w14:paraId="6AC70EA7" w14:textId="77777777" w:rsidR="00777877" w:rsidRDefault="00777877" w:rsidP="00777877">
      <w:pPr>
        <w:spacing w:line="400" w:lineRule="exact"/>
        <w:ind w:leftChars="100" w:left="210"/>
        <w:rPr>
          <w:rFonts w:eastAsiaTheme="minorHAnsi"/>
          <w:sz w:val="22"/>
        </w:rPr>
      </w:pPr>
      <w:r>
        <w:rPr>
          <w:rFonts w:eastAsiaTheme="minorHAnsi" w:hint="eastAsia"/>
          <w:sz w:val="22"/>
        </w:rPr>
        <w:t>２－１　機械経費</w:t>
      </w:r>
    </w:p>
    <w:p w14:paraId="101D2958" w14:textId="29B68BD8" w:rsidR="00777877" w:rsidRDefault="00777877" w:rsidP="00777877">
      <w:pPr>
        <w:spacing w:line="400" w:lineRule="exact"/>
        <w:ind w:leftChars="100" w:left="210"/>
        <w:rPr>
          <w:rFonts w:eastAsiaTheme="minorHAnsi"/>
          <w:sz w:val="22"/>
        </w:rPr>
      </w:pPr>
      <w:r>
        <w:rPr>
          <w:rFonts w:eastAsiaTheme="minorHAnsi" w:hint="eastAsia"/>
          <w:sz w:val="22"/>
        </w:rPr>
        <w:t xml:space="preserve">　舗装工（修繕工）（ＩＣＴ）の積算で使用するＩＣＴ建設機械の機械経費は、以下のとおりとする。</w:t>
      </w:r>
    </w:p>
    <w:p w14:paraId="5B1FB270" w14:textId="415C5E0C" w:rsidR="00777877" w:rsidRDefault="00777877" w:rsidP="00777877">
      <w:pPr>
        <w:spacing w:line="400" w:lineRule="exact"/>
        <w:ind w:leftChars="100" w:left="210"/>
        <w:rPr>
          <w:rFonts w:eastAsiaTheme="minorHAnsi"/>
          <w:sz w:val="22"/>
        </w:rPr>
      </w:pPr>
      <w:r>
        <w:rPr>
          <w:rFonts w:eastAsiaTheme="minorHAnsi" w:hint="eastAsia"/>
          <w:sz w:val="22"/>
        </w:rPr>
        <w:t xml:space="preserve">　なお、損料については、</w:t>
      </w:r>
      <w:r w:rsidR="00356F80">
        <w:rPr>
          <w:rFonts w:eastAsiaTheme="minorHAnsi" w:hint="eastAsia"/>
          <w:sz w:val="22"/>
        </w:rPr>
        <w:t>山口県の積算基準に基づき</w:t>
      </w:r>
      <w:r>
        <w:rPr>
          <w:rFonts w:eastAsiaTheme="minorHAnsi" w:hint="eastAsia"/>
          <w:sz w:val="22"/>
        </w:rPr>
        <w:t>「建設機械等損料算定表」</w:t>
      </w:r>
      <w:r w:rsidR="00356F80">
        <w:rPr>
          <w:rFonts w:eastAsiaTheme="minorHAnsi" w:hint="eastAsia"/>
          <w:sz w:val="22"/>
        </w:rPr>
        <w:t>を用いる。</w:t>
      </w:r>
    </w:p>
    <w:tbl>
      <w:tblPr>
        <w:tblStyle w:val="a3"/>
        <w:tblW w:w="0" w:type="auto"/>
        <w:tblInd w:w="210" w:type="dxa"/>
        <w:tblLook w:val="04A0" w:firstRow="1" w:lastRow="0" w:firstColumn="1" w:lastColumn="0" w:noHBand="0" w:noVBand="1"/>
      </w:tblPr>
      <w:tblGrid>
        <w:gridCol w:w="2053"/>
        <w:gridCol w:w="3402"/>
        <w:gridCol w:w="1701"/>
        <w:gridCol w:w="1694"/>
      </w:tblGrid>
      <w:tr w:rsidR="00356F80" w14:paraId="197A43E0" w14:textId="77777777" w:rsidTr="000D151B">
        <w:tc>
          <w:tcPr>
            <w:tcW w:w="2053" w:type="dxa"/>
          </w:tcPr>
          <w:p w14:paraId="1AE5C37E" w14:textId="5D6B3C24" w:rsidR="00356F80" w:rsidRDefault="00356F80" w:rsidP="00777877">
            <w:pPr>
              <w:spacing w:line="400" w:lineRule="exact"/>
              <w:rPr>
                <w:rFonts w:eastAsiaTheme="minorHAnsi"/>
                <w:sz w:val="22"/>
              </w:rPr>
            </w:pPr>
            <w:r>
              <w:rPr>
                <w:rFonts w:eastAsiaTheme="minorHAnsi" w:hint="eastAsia"/>
                <w:sz w:val="22"/>
              </w:rPr>
              <w:t>ＩＣＴ建設機械名</w:t>
            </w:r>
          </w:p>
        </w:tc>
        <w:tc>
          <w:tcPr>
            <w:tcW w:w="3402" w:type="dxa"/>
          </w:tcPr>
          <w:p w14:paraId="7B8987F8" w14:textId="08517E13" w:rsidR="00356F80" w:rsidRDefault="00356F80" w:rsidP="00777877">
            <w:pPr>
              <w:spacing w:line="400" w:lineRule="exact"/>
              <w:rPr>
                <w:rFonts w:eastAsiaTheme="minorHAnsi"/>
                <w:sz w:val="22"/>
              </w:rPr>
            </w:pPr>
            <w:r>
              <w:rPr>
                <w:rFonts w:eastAsiaTheme="minorHAnsi" w:hint="eastAsia"/>
                <w:sz w:val="22"/>
              </w:rPr>
              <w:t>規格</w:t>
            </w:r>
          </w:p>
        </w:tc>
        <w:tc>
          <w:tcPr>
            <w:tcW w:w="1701" w:type="dxa"/>
          </w:tcPr>
          <w:p w14:paraId="66323512" w14:textId="54238FDE" w:rsidR="00356F80" w:rsidRDefault="00356F80" w:rsidP="00777877">
            <w:pPr>
              <w:spacing w:line="400" w:lineRule="exact"/>
              <w:rPr>
                <w:rFonts w:eastAsiaTheme="minorHAnsi"/>
                <w:sz w:val="22"/>
              </w:rPr>
            </w:pPr>
            <w:r>
              <w:rPr>
                <w:rFonts w:eastAsiaTheme="minorHAnsi" w:hint="eastAsia"/>
                <w:sz w:val="22"/>
              </w:rPr>
              <w:t>機械経費</w:t>
            </w:r>
          </w:p>
        </w:tc>
        <w:tc>
          <w:tcPr>
            <w:tcW w:w="1694" w:type="dxa"/>
          </w:tcPr>
          <w:p w14:paraId="2F2AD6AC" w14:textId="20178DAF" w:rsidR="00356F80" w:rsidRDefault="00356F80" w:rsidP="00777877">
            <w:pPr>
              <w:spacing w:line="400" w:lineRule="exact"/>
              <w:rPr>
                <w:rFonts w:eastAsiaTheme="minorHAnsi"/>
                <w:sz w:val="22"/>
              </w:rPr>
            </w:pPr>
            <w:r>
              <w:rPr>
                <w:rFonts w:eastAsiaTheme="minorHAnsi" w:hint="eastAsia"/>
                <w:sz w:val="22"/>
              </w:rPr>
              <w:t>備考</w:t>
            </w:r>
          </w:p>
        </w:tc>
      </w:tr>
      <w:tr w:rsidR="00356F80" w14:paraId="2EC4722B" w14:textId="77777777" w:rsidTr="000D151B">
        <w:tc>
          <w:tcPr>
            <w:tcW w:w="2053" w:type="dxa"/>
          </w:tcPr>
          <w:p w14:paraId="028AB57B" w14:textId="33789054" w:rsidR="00356F80" w:rsidRDefault="00356F80" w:rsidP="000D151B">
            <w:pPr>
              <w:spacing w:line="0" w:lineRule="atLeast"/>
              <w:rPr>
                <w:rFonts w:eastAsiaTheme="minorHAnsi"/>
                <w:sz w:val="22"/>
              </w:rPr>
            </w:pPr>
            <w:r>
              <w:rPr>
                <w:rFonts w:eastAsiaTheme="minorHAnsi" w:hint="eastAsia"/>
                <w:sz w:val="22"/>
              </w:rPr>
              <w:t>路面切削機</w:t>
            </w:r>
          </w:p>
        </w:tc>
        <w:tc>
          <w:tcPr>
            <w:tcW w:w="3402" w:type="dxa"/>
          </w:tcPr>
          <w:p w14:paraId="1E60DFA4" w14:textId="5D7E4E90" w:rsidR="00356F80" w:rsidRDefault="00356F80" w:rsidP="000D151B">
            <w:pPr>
              <w:spacing w:line="0" w:lineRule="atLeast"/>
              <w:rPr>
                <w:rFonts w:eastAsiaTheme="minorHAnsi"/>
                <w:sz w:val="22"/>
              </w:rPr>
            </w:pPr>
            <w:r>
              <w:rPr>
                <w:rFonts w:eastAsiaTheme="minorHAnsi" w:hint="eastAsia"/>
                <w:sz w:val="22"/>
              </w:rPr>
              <w:t>ホイール式・廃材積込装置付・排出ガス対策型（第３次基準値）切削幅2.0ｍ×深さ23</w:t>
            </w:r>
            <w:r w:rsidR="000D151B">
              <w:rPr>
                <w:rFonts w:eastAsiaTheme="minorHAnsi" w:hint="eastAsia"/>
                <w:sz w:val="22"/>
              </w:rPr>
              <w:t>㎝</w:t>
            </w:r>
          </w:p>
        </w:tc>
        <w:tc>
          <w:tcPr>
            <w:tcW w:w="1701" w:type="dxa"/>
          </w:tcPr>
          <w:p w14:paraId="057053A7" w14:textId="08F52C0F" w:rsidR="00356F80" w:rsidRPr="000D151B" w:rsidRDefault="000D151B" w:rsidP="000D151B">
            <w:pPr>
              <w:spacing w:line="0" w:lineRule="atLeast"/>
              <w:rPr>
                <w:rFonts w:eastAsiaTheme="minorHAnsi"/>
                <w:sz w:val="22"/>
              </w:rPr>
            </w:pPr>
            <w:r>
              <w:rPr>
                <w:rFonts w:eastAsiaTheme="minorHAnsi" w:hint="eastAsia"/>
                <w:sz w:val="22"/>
              </w:rPr>
              <w:t>損料にて計上</w:t>
            </w:r>
          </w:p>
        </w:tc>
        <w:tc>
          <w:tcPr>
            <w:tcW w:w="1694" w:type="dxa"/>
          </w:tcPr>
          <w:p w14:paraId="4145D335" w14:textId="471C4949" w:rsidR="00356F80" w:rsidRDefault="000D151B" w:rsidP="000D151B">
            <w:pPr>
              <w:spacing w:line="0" w:lineRule="atLeast"/>
              <w:rPr>
                <w:rFonts w:eastAsiaTheme="minorHAnsi"/>
                <w:sz w:val="22"/>
              </w:rPr>
            </w:pPr>
            <w:r>
              <w:rPr>
                <w:rFonts w:eastAsiaTheme="minorHAnsi" w:hint="eastAsia"/>
                <w:sz w:val="22"/>
              </w:rPr>
              <w:t>ＩＣＴ建設機械経費加算額は別途計上</w:t>
            </w:r>
          </w:p>
        </w:tc>
      </w:tr>
    </w:tbl>
    <w:p w14:paraId="56A9C6D0" w14:textId="4B0AB930" w:rsidR="00356F80" w:rsidRDefault="000D151B" w:rsidP="00777877">
      <w:pPr>
        <w:spacing w:line="400" w:lineRule="exact"/>
        <w:ind w:leftChars="100" w:left="210"/>
        <w:rPr>
          <w:rFonts w:eastAsiaTheme="minorHAnsi"/>
          <w:sz w:val="22"/>
        </w:rPr>
      </w:pPr>
      <w:r>
        <w:rPr>
          <w:rFonts w:eastAsiaTheme="minorHAnsi" w:hint="eastAsia"/>
          <w:sz w:val="22"/>
        </w:rPr>
        <w:t>２－２　ＩＣＴ建設機械経費加算額</w:t>
      </w:r>
    </w:p>
    <w:p w14:paraId="756F4272" w14:textId="35B084C6" w:rsidR="000D151B" w:rsidRDefault="000D151B" w:rsidP="00777877">
      <w:pPr>
        <w:spacing w:line="400" w:lineRule="exact"/>
        <w:ind w:leftChars="100" w:left="210"/>
        <w:rPr>
          <w:rFonts w:eastAsiaTheme="minorHAnsi"/>
          <w:sz w:val="22"/>
        </w:rPr>
      </w:pPr>
      <w:r>
        <w:rPr>
          <w:rFonts w:eastAsiaTheme="minorHAnsi" w:hint="eastAsia"/>
          <w:sz w:val="22"/>
        </w:rPr>
        <w:t xml:space="preserve">　ＩＣＴ建設機械経費損料加算額は、建設機械に取付ける各種機器及び</w:t>
      </w:r>
      <w:r w:rsidR="00041267">
        <w:rPr>
          <w:rFonts w:eastAsiaTheme="minorHAnsi" w:hint="eastAsia"/>
          <w:sz w:val="22"/>
        </w:rPr>
        <w:t>地上の基準局・管理局の賃貸費用とし、２－１機械経費で示すＩＣＴ建設機械に適用する。</w:t>
      </w:r>
    </w:p>
    <w:p w14:paraId="4FE2640A" w14:textId="47D00F9C" w:rsidR="0009029B" w:rsidRDefault="0009029B" w:rsidP="00777877">
      <w:pPr>
        <w:spacing w:line="400" w:lineRule="exact"/>
        <w:ind w:leftChars="100" w:left="210"/>
        <w:rPr>
          <w:rFonts w:eastAsiaTheme="minorHAnsi"/>
          <w:sz w:val="22"/>
        </w:rPr>
      </w:pPr>
      <w:r>
        <w:rPr>
          <w:rFonts w:eastAsiaTheme="minorHAnsi" w:hint="eastAsia"/>
          <w:sz w:val="22"/>
        </w:rPr>
        <w:t>（１）舗装工（修繕工）（ＩＣＴ）</w:t>
      </w:r>
    </w:p>
    <w:p w14:paraId="13F3A9EB" w14:textId="5A251879" w:rsidR="0009029B" w:rsidRDefault="0009029B" w:rsidP="00777877">
      <w:pPr>
        <w:spacing w:line="400" w:lineRule="exact"/>
        <w:ind w:leftChars="100" w:left="210"/>
        <w:rPr>
          <w:rFonts w:eastAsiaTheme="minorHAnsi"/>
          <w:sz w:val="22"/>
        </w:rPr>
      </w:pPr>
      <w:r>
        <w:rPr>
          <w:rFonts w:eastAsiaTheme="minorHAnsi" w:hint="eastAsia"/>
          <w:sz w:val="22"/>
        </w:rPr>
        <w:t xml:space="preserve">　　対象建設機械：路面切削機</w:t>
      </w:r>
    </w:p>
    <w:p w14:paraId="5C28C122" w14:textId="28957240" w:rsidR="0009029B" w:rsidRDefault="0009029B" w:rsidP="00777877">
      <w:pPr>
        <w:spacing w:line="400" w:lineRule="exact"/>
        <w:ind w:leftChars="100" w:left="210"/>
        <w:rPr>
          <w:rFonts w:eastAsiaTheme="minorHAnsi"/>
          <w:sz w:val="22"/>
        </w:rPr>
      </w:pPr>
      <w:r>
        <w:rPr>
          <w:rFonts w:eastAsiaTheme="minorHAnsi" w:hint="eastAsia"/>
          <w:sz w:val="22"/>
        </w:rPr>
        <w:t xml:space="preserve">　　損料加算額：20</w:t>
      </w:r>
      <w:r>
        <w:rPr>
          <w:rFonts w:eastAsiaTheme="minorHAnsi"/>
          <w:sz w:val="22"/>
        </w:rPr>
        <w:t>,</w:t>
      </w:r>
      <w:r>
        <w:rPr>
          <w:rFonts w:eastAsiaTheme="minorHAnsi" w:hint="eastAsia"/>
          <w:sz w:val="22"/>
        </w:rPr>
        <w:t>000円/日</w:t>
      </w:r>
    </w:p>
    <w:p w14:paraId="0D66EC50" w14:textId="37612CF6" w:rsidR="00D04498" w:rsidRDefault="00D04498" w:rsidP="00D04498">
      <w:pPr>
        <w:spacing w:line="400" w:lineRule="exact"/>
        <w:ind w:leftChars="100" w:left="210"/>
        <w:rPr>
          <w:rFonts w:eastAsiaTheme="minorHAnsi"/>
          <w:sz w:val="22"/>
        </w:rPr>
      </w:pPr>
      <w:r>
        <w:rPr>
          <w:rFonts w:eastAsiaTheme="minorHAnsi" w:hint="eastAsia"/>
          <w:sz w:val="22"/>
        </w:rPr>
        <w:t>２－３　その他</w:t>
      </w:r>
    </w:p>
    <w:p w14:paraId="2606B90D" w14:textId="0DE73462" w:rsidR="00D04498" w:rsidRDefault="00D04498" w:rsidP="00D04498">
      <w:pPr>
        <w:spacing w:line="400" w:lineRule="exact"/>
        <w:ind w:leftChars="100" w:left="210"/>
        <w:rPr>
          <w:rFonts w:eastAsiaTheme="minorHAnsi"/>
          <w:sz w:val="22"/>
        </w:rPr>
      </w:pPr>
      <w:r>
        <w:rPr>
          <w:rFonts w:eastAsiaTheme="minorHAnsi" w:hint="eastAsia"/>
          <w:sz w:val="22"/>
        </w:rPr>
        <w:t xml:space="preserve">　ＩＣＴ建設機械経費等として、以下の各経費を共通仮設費の技術管理費に計上する。</w:t>
      </w:r>
    </w:p>
    <w:p w14:paraId="79D15BE7" w14:textId="0905B947" w:rsidR="00D04498" w:rsidRDefault="00D04498" w:rsidP="00D04498">
      <w:pPr>
        <w:spacing w:line="400" w:lineRule="exact"/>
        <w:ind w:leftChars="100" w:left="210"/>
        <w:rPr>
          <w:rFonts w:eastAsiaTheme="minorHAnsi"/>
          <w:sz w:val="22"/>
        </w:rPr>
      </w:pPr>
      <w:r>
        <w:rPr>
          <w:rFonts w:eastAsiaTheme="minorHAnsi" w:hint="eastAsia"/>
          <w:sz w:val="22"/>
        </w:rPr>
        <w:t xml:space="preserve">　２－３－１　保守点検</w:t>
      </w:r>
    </w:p>
    <w:p w14:paraId="7DDD26B4" w14:textId="59D9B366" w:rsidR="00D04498" w:rsidRDefault="00D04498" w:rsidP="00D04498">
      <w:pPr>
        <w:spacing w:line="400" w:lineRule="exact"/>
        <w:ind w:leftChars="100" w:left="210"/>
        <w:rPr>
          <w:rFonts w:eastAsiaTheme="minorHAnsi"/>
          <w:sz w:val="22"/>
        </w:rPr>
      </w:pPr>
      <w:r>
        <w:rPr>
          <w:rFonts w:eastAsiaTheme="minorHAnsi" w:hint="eastAsia"/>
          <w:sz w:val="22"/>
        </w:rPr>
        <w:t xml:space="preserve">　　ＩＣＴ建設機械の保守点検に要する費用は、次式により計上する。</w:t>
      </w:r>
    </w:p>
    <w:p w14:paraId="43404DB3" w14:textId="0ED9AABD" w:rsidR="00D04498" w:rsidRDefault="00692BD0" w:rsidP="00692BD0">
      <w:pPr>
        <w:spacing w:line="400" w:lineRule="exact"/>
        <w:ind w:leftChars="100" w:left="210"/>
        <w:rPr>
          <w:rFonts w:eastAsiaTheme="minorHAnsi" w:hint="eastAsia"/>
          <w:sz w:val="22"/>
        </w:rPr>
      </w:pPr>
      <w:r>
        <w:rPr>
          <w:rFonts w:eastAsiaTheme="minorHAnsi" w:hint="eastAsia"/>
          <w:noProof/>
          <w:sz w:val="22"/>
        </w:rPr>
        <w:lastRenderedPageBreak/>
        <mc:AlternateContent>
          <mc:Choice Requires="wps">
            <w:drawing>
              <wp:anchor distT="0" distB="0" distL="114300" distR="114300" simplePos="0" relativeHeight="251663360" behindDoc="0" locked="0" layoutInCell="1" allowOverlap="1" wp14:anchorId="64CDA5CD" wp14:editId="4F77C8A9">
                <wp:simplePos x="0" y="0"/>
                <wp:positionH relativeFrom="margin">
                  <wp:align>right</wp:align>
                </wp:positionH>
                <wp:positionV relativeFrom="paragraph">
                  <wp:posOffset>163195</wp:posOffset>
                </wp:positionV>
                <wp:extent cx="1933575" cy="77152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1933575" cy="771525"/>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CC4414" w14:textId="16463D6E" w:rsidR="00D04498" w:rsidRPr="00D04498" w:rsidRDefault="00D04498" w:rsidP="00D04498">
                            <w:pPr>
                              <w:spacing w:line="0" w:lineRule="atLeast"/>
                              <w:ind w:firstLineChars="400" w:firstLine="720"/>
                              <w:rPr>
                                <w:color w:val="000000" w:themeColor="text1"/>
                                <w:sz w:val="18"/>
                                <w:szCs w:val="18"/>
                              </w:rPr>
                            </w:pPr>
                            <w:r w:rsidRPr="00D04498">
                              <w:rPr>
                                <w:rFonts w:hint="eastAsia"/>
                                <w:color w:val="000000" w:themeColor="text1"/>
                                <w:sz w:val="18"/>
                                <w:szCs w:val="18"/>
                              </w:rPr>
                              <w:t>施工</w:t>
                            </w:r>
                            <w:r w:rsidRPr="00D04498">
                              <w:rPr>
                                <w:color w:val="000000" w:themeColor="text1"/>
                                <w:sz w:val="18"/>
                                <w:szCs w:val="18"/>
                              </w:rPr>
                              <w:t>数量</w:t>
                            </w:r>
                            <w:r w:rsidRPr="00D04498">
                              <w:rPr>
                                <w:rFonts w:hint="eastAsia"/>
                                <w:color w:val="000000" w:themeColor="text1"/>
                                <w:sz w:val="18"/>
                                <w:szCs w:val="18"/>
                              </w:rPr>
                              <w:t>（</w:t>
                            </w:r>
                            <w:r w:rsidRPr="00D04498">
                              <w:rPr>
                                <w:color w:val="000000" w:themeColor="text1"/>
                                <w:sz w:val="18"/>
                                <w:szCs w:val="18"/>
                              </w:rPr>
                              <w:t>ｍ²）</w:t>
                            </w:r>
                          </w:p>
                          <w:p w14:paraId="1FAF6ED8" w14:textId="726CE8F8" w:rsidR="00D04498" w:rsidRPr="00D04498" w:rsidRDefault="00D04498" w:rsidP="00D04498">
                            <w:pPr>
                              <w:spacing w:line="0" w:lineRule="atLeast"/>
                              <w:rPr>
                                <w:b/>
                                <w:sz w:val="18"/>
                                <w:szCs w:val="18"/>
                              </w:rPr>
                            </w:pPr>
                            <w:r w:rsidRPr="00D04498">
                              <w:rPr>
                                <w:rFonts w:hint="eastAsia"/>
                                <w:color w:val="000000" w:themeColor="text1"/>
                                <w:sz w:val="18"/>
                                <w:szCs w:val="18"/>
                              </w:rPr>
                              <w:t>作業日</w:t>
                            </w:r>
                            <w:r w:rsidRPr="00D04498">
                              <w:rPr>
                                <w:color w:val="000000" w:themeColor="text1"/>
                                <w:sz w:val="18"/>
                                <w:szCs w:val="18"/>
                              </w:rPr>
                              <w:t>当り標準作業量（ｍ²/</w:t>
                            </w:r>
                            <w:r w:rsidRPr="00D04498">
                              <w:rPr>
                                <w:rFonts w:hint="eastAsia"/>
                                <w:color w:val="000000" w:themeColor="text1"/>
                                <w:sz w:val="18"/>
                                <w:szCs w:val="18"/>
                              </w:rPr>
                              <w:t>日</w:t>
                            </w:r>
                            <w:r w:rsidRPr="00D04498">
                              <w:rPr>
                                <w:color w:val="000000" w:themeColor="text1"/>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CDA5CD" id="正方形/長方形 1" o:spid="_x0000_s1027" style="position:absolute;left:0;text-align:left;margin-left:101.05pt;margin-top:12.85pt;width:152.25pt;height:60.7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4k/tAIAAKAFAAAOAAAAZHJzL2Uyb0RvYy54bWysVM1u1DAQviPxDpbvNJttl6VRs9WqVRFS&#10;VSpa1LPXcTaRHI+xvZss7wEPAGfOiAOPQyXegrGdzS6l4oDIwZnxzHzz45k5Oe0aSdbC2BpUTtOD&#10;ESVCcShqtczp29uLZy8osY6pgklQIqcbYenp7OmTk1ZnYgwVyEIYgiDKZq3OaeWczpLE8ko0zB6A&#10;FgqFJZiGOWTNMikMaxG9kcl4NHqetGAKbYALa/H2PArpLOCXpeDudVla4YjMKcbmwmnCufBnMjth&#10;2dIwXdW8D4P9QxQNqxU6HaDOmWNkZeo/oJqaG7BQugMOTQJlWXMRcsBs0tGDbG4qpkXIBYtj9VAm&#10;+/9g+dX62pC6wLejRLEGn+j+y+f7j99+fP+U/PzwNVIk9YVqtc1Q/0Zfm56zSPqsu9I0/o/5kC4U&#10;dzMUV3SOcLxMjw8PJ9MJJRxl02k6GU88aLKz1sa6lwIa4omcGny8UFO2vrQuqm5VvDMFF7WUeM8y&#10;qfxpQdaFvwuM7yBxJg1ZM3z7xTKkgN72tJDzlolPLKYSKLeRIqK+ESXWBoMfh0BCV+4wGedCuTSK&#10;KlaI6Goywq9PbbAIiUqFgB65xCAH7B7g93i32DHtXt+bitDUg/Hob4FF48EieAblBuOmVmAeA5CY&#10;Ve856m+LFEvjq+S6Rdf3DWr6mwUUG+wlA3HIrOYXNT7kJbPumhmcKpw/3BTuNR6lhDan0FOUVGDe&#10;P3bv9bHZUUpJi1OaU/tuxYygRL5SOAbH6dGRH+vAHE2mY2TMvmSxL1Gr5gywGbDVMbpAen0nt2Rp&#10;oLnDhTL3XlHEFEffOeXObJkzF7cHriQu5vOghqOsmbtUN5p7cF9n36i33R0zuu9mh3NwBduJZtmD&#10;po663lLBfOWgrEPH7+ravwCugdBK/crye2afD1q7xTr7BQAA//8DAFBLAwQUAAYACAAAACEAyWci&#10;s9wAAAAHAQAADwAAAGRycy9kb3ducmV2LnhtbEyPT0vDQBTE74LfYXmCN7tpbJuSZlNEEARPRtHr&#10;a/Z1E8z+aXabxm/v86THYYaZ31T72Q5iojH23ilYLjIQ5Fqve2cUvL893W1BxIRO4+AdKfimCPv6&#10;+qrCUvuLe6WpSUZwiYslKuhSCqWUse3IYlz4QI69ox8tJpajkXrEC5fbQeZZtpEWe8cLHQZ67Kj9&#10;as5Wgdk8H8PnEqfTiwzNh2lORTGhUrc388MORKI5/YXhF5/RoWamgz87HcWggI8kBfm6AMHufbZa&#10;gzhwbFXkIOtK/uevfwAAAP//AwBQSwECLQAUAAYACAAAACEAtoM4kv4AAADhAQAAEwAAAAAAAAAA&#10;AAAAAAAAAAAAW0NvbnRlbnRfVHlwZXNdLnhtbFBLAQItABQABgAIAAAAIQA4/SH/1gAAAJQBAAAL&#10;AAAAAAAAAAAAAAAAAC8BAABfcmVscy8ucmVsc1BLAQItABQABgAIAAAAIQDJ64k/tAIAAKAFAAAO&#10;AAAAAAAAAAAAAAAAAC4CAABkcnMvZTJvRG9jLnhtbFBLAQItABQABgAIAAAAIQDJZyKz3AAAAAcB&#10;AAAPAAAAAAAAAAAAAAAAAA4FAABkcnMvZG93bnJldi54bWxQSwUGAAAAAAQABADzAAAAFwYAAAAA&#10;" filled="f" strokecolor="white [3212]" strokeweight="1pt">
                <v:textbox>
                  <w:txbxContent>
                    <w:p w14:paraId="12CC4414" w14:textId="16463D6E" w:rsidR="00D04498" w:rsidRPr="00D04498" w:rsidRDefault="00D04498" w:rsidP="00D04498">
                      <w:pPr>
                        <w:spacing w:line="0" w:lineRule="atLeast"/>
                        <w:ind w:firstLineChars="400" w:firstLine="720"/>
                        <w:rPr>
                          <w:color w:val="000000" w:themeColor="text1"/>
                          <w:sz w:val="18"/>
                          <w:szCs w:val="18"/>
                        </w:rPr>
                      </w:pPr>
                      <w:r w:rsidRPr="00D04498">
                        <w:rPr>
                          <w:rFonts w:hint="eastAsia"/>
                          <w:color w:val="000000" w:themeColor="text1"/>
                          <w:sz w:val="18"/>
                          <w:szCs w:val="18"/>
                        </w:rPr>
                        <w:t>施工</w:t>
                      </w:r>
                      <w:r w:rsidRPr="00D04498">
                        <w:rPr>
                          <w:color w:val="000000" w:themeColor="text1"/>
                          <w:sz w:val="18"/>
                          <w:szCs w:val="18"/>
                        </w:rPr>
                        <w:t>数量</w:t>
                      </w:r>
                      <w:r w:rsidRPr="00D04498">
                        <w:rPr>
                          <w:rFonts w:hint="eastAsia"/>
                          <w:color w:val="000000" w:themeColor="text1"/>
                          <w:sz w:val="18"/>
                          <w:szCs w:val="18"/>
                        </w:rPr>
                        <w:t>（</w:t>
                      </w:r>
                      <w:r w:rsidRPr="00D04498">
                        <w:rPr>
                          <w:color w:val="000000" w:themeColor="text1"/>
                          <w:sz w:val="18"/>
                          <w:szCs w:val="18"/>
                        </w:rPr>
                        <w:t>ｍ²）</w:t>
                      </w:r>
                    </w:p>
                    <w:p w14:paraId="1FAF6ED8" w14:textId="726CE8F8" w:rsidR="00D04498" w:rsidRPr="00D04498" w:rsidRDefault="00D04498" w:rsidP="00D04498">
                      <w:pPr>
                        <w:spacing w:line="0" w:lineRule="atLeast"/>
                        <w:rPr>
                          <w:b/>
                          <w:sz w:val="18"/>
                          <w:szCs w:val="18"/>
                        </w:rPr>
                      </w:pPr>
                      <w:r w:rsidRPr="00D04498">
                        <w:rPr>
                          <w:rFonts w:hint="eastAsia"/>
                          <w:color w:val="000000" w:themeColor="text1"/>
                          <w:sz w:val="18"/>
                          <w:szCs w:val="18"/>
                        </w:rPr>
                        <w:t>作業日</w:t>
                      </w:r>
                      <w:r w:rsidRPr="00D04498">
                        <w:rPr>
                          <w:color w:val="000000" w:themeColor="text1"/>
                          <w:sz w:val="18"/>
                          <w:szCs w:val="18"/>
                        </w:rPr>
                        <w:t>当り標準作業量（ｍ²/</w:t>
                      </w:r>
                      <w:r w:rsidRPr="00D04498">
                        <w:rPr>
                          <w:rFonts w:hint="eastAsia"/>
                          <w:color w:val="000000" w:themeColor="text1"/>
                          <w:sz w:val="18"/>
                          <w:szCs w:val="18"/>
                        </w:rPr>
                        <w:t>日</w:t>
                      </w:r>
                      <w:r w:rsidRPr="00D04498">
                        <w:rPr>
                          <w:color w:val="000000" w:themeColor="text1"/>
                          <w:sz w:val="18"/>
                          <w:szCs w:val="18"/>
                        </w:rPr>
                        <w:t>）</w:t>
                      </w:r>
                    </w:p>
                  </w:txbxContent>
                </v:textbox>
                <w10:wrap anchorx="margin"/>
              </v:rect>
            </w:pict>
          </mc:Fallback>
        </mc:AlternateContent>
      </w:r>
      <w:r w:rsidR="00D04498">
        <w:rPr>
          <w:rFonts w:eastAsiaTheme="minorHAnsi" w:hint="eastAsia"/>
          <w:sz w:val="22"/>
        </w:rPr>
        <w:t xml:space="preserve">　（１）舗装工（修繕工）（ＩＣＴ）</w:t>
      </w:r>
    </w:p>
    <w:p w14:paraId="52DD3116" w14:textId="6A9FC872" w:rsidR="00D04498" w:rsidRPr="00D04498" w:rsidRDefault="00692BD0" w:rsidP="00692BD0">
      <w:pPr>
        <w:spacing w:beforeLines="50" w:before="180" w:afterLines="50" w:after="180" w:line="400" w:lineRule="exact"/>
        <w:ind w:leftChars="100" w:left="210"/>
        <w:rPr>
          <w:rFonts w:eastAsiaTheme="minorHAnsi"/>
          <w:sz w:val="20"/>
          <w:szCs w:val="20"/>
        </w:rPr>
      </w:pPr>
      <w:r>
        <w:rPr>
          <w:rFonts w:eastAsiaTheme="minorHAnsi" w:hint="eastAsia"/>
          <w:noProof/>
          <w:sz w:val="22"/>
        </w:rPr>
        <mc:AlternateContent>
          <mc:Choice Requires="wps">
            <w:drawing>
              <wp:anchor distT="0" distB="0" distL="114300" distR="114300" simplePos="0" relativeHeight="251664384" behindDoc="0" locked="0" layoutInCell="1" allowOverlap="1" wp14:anchorId="1764356D" wp14:editId="6E23B918">
                <wp:simplePos x="0" y="0"/>
                <wp:positionH relativeFrom="column">
                  <wp:posOffset>3804920</wp:posOffset>
                </wp:positionH>
                <wp:positionV relativeFrom="paragraph">
                  <wp:posOffset>271145</wp:posOffset>
                </wp:positionV>
                <wp:extent cx="1981200" cy="0"/>
                <wp:effectExtent l="0" t="0" r="19050" b="19050"/>
                <wp:wrapNone/>
                <wp:docPr id="2" name="直線コネクタ 2"/>
                <wp:cNvGraphicFramePr/>
                <a:graphic xmlns:a="http://schemas.openxmlformats.org/drawingml/2006/main">
                  <a:graphicData uri="http://schemas.microsoft.com/office/word/2010/wordprocessingShape">
                    <wps:wsp>
                      <wps:cNvCnPr/>
                      <wps:spPr>
                        <a:xfrm>
                          <a:off x="0" y="0"/>
                          <a:ext cx="1981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88146C5" id="直線コネクタ 2"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299.6pt,21.35pt" to="455.6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0jbyQEAALcDAAAOAAAAZHJzL2Uyb0RvYy54bWysU0uOEzEQ3SNxB8t70uks0NBKZxYzgg2C&#10;iM8BPO5y2sI/lU26sw1rLgCHYAESSw6TxVyDspP0IEAIITbVLvu9qnpV1cvL0Rq2BYzau5bXszln&#10;4KTvtNu0/PWrxw8uOItJuE4Y76DlO4j8cnX/3nIIDSx8700HyCiIi80QWt6nFJqqirIHK+LMB3D0&#10;qDxakcjFTdWhGCi6NdViPn9YDR67gF5CjHR7fXzkqxJfKZDpuVIREjMtp9pSsVjsTbbVaimaDYrQ&#10;a3kqQ/xDFVZoR0mnUNciCfYW9S+hrJboo1dpJr2tvFJaQtFAaur5T2pe9iJA0ULNiWFqU/x/YeWz&#10;7RqZ7lq+4MwJSyO6/fjl9uuHw/7z4d37w/7TYf+NLXKfhhAbgl+5NZ68GNaYRY8Kbf6SHDaW3u6m&#10;3sKYmKTL+tFFTQPjTJ7fqjtiwJiegLcsH1putMuyRSO2T2OiZAQ9Q8jJhRxTl1PaGchg416AIik5&#10;WWGXJYIrg2wraPzdmzrLoFgFmSlKGzOR5n8mnbCZBmWx/pY4oUtG79JEtNp5/F3WNJ5LVUf8WfVR&#10;a5Z947tdGURpB21HUXba5Lx+P/qFfve/rb4DAAD//wMAUEsDBBQABgAIAAAAIQB/orBr3QAAAAkB&#10;AAAPAAAAZHJzL2Rvd25yZXYueG1sTI/BTsMwDIbvSLxDZCRuLG0Fg3ZNp2kSQlwQ69g9a7K00DhV&#10;knbl7THiMI7+/en353I9255N2ofOoYB0kQDT2DjVoRHwsX++ewIWokQle4dawLcOsK6ur0pZKHfG&#10;nZ7qaBiVYCikgDbGoeA8NK22MizcoJF2J+etjDR6w5WXZyq3Pc+SZMmt7JAutHLQ21Y3X/VoBfSv&#10;fjqYrdmE8WW3rD/fT9nbfhLi9mberIBFPccLDL/6pA4VOR3diCqwXsBDnmeECrjPHoERkKcpBce/&#10;gFcl//9B9QMAAP//AwBQSwECLQAUAAYACAAAACEAtoM4kv4AAADhAQAAEwAAAAAAAAAAAAAAAAAA&#10;AAAAW0NvbnRlbnRfVHlwZXNdLnhtbFBLAQItABQABgAIAAAAIQA4/SH/1gAAAJQBAAALAAAAAAAA&#10;AAAAAAAAAC8BAABfcmVscy8ucmVsc1BLAQItABQABgAIAAAAIQDdo0jbyQEAALcDAAAOAAAAAAAA&#10;AAAAAAAAAC4CAABkcnMvZTJvRG9jLnhtbFBLAQItABQABgAIAAAAIQB/orBr3QAAAAkBAAAPAAAA&#10;AAAAAAAAAAAAACMEAABkcnMvZG93bnJldi54bWxQSwUGAAAAAAQABADzAAAALQUAAAAA&#10;" strokecolor="black [3200]" strokeweight=".5pt">
                <v:stroke joinstyle="miter"/>
              </v:line>
            </w:pict>
          </mc:Fallback>
        </mc:AlternateContent>
      </w:r>
      <w:r w:rsidR="00D04498">
        <w:rPr>
          <w:rFonts w:eastAsiaTheme="minorHAnsi" w:hint="eastAsia"/>
          <w:sz w:val="22"/>
        </w:rPr>
        <w:t xml:space="preserve">　</w:t>
      </w:r>
      <w:r w:rsidR="00D04498">
        <w:rPr>
          <w:rFonts w:eastAsiaTheme="minorHAnsi" w:hint="eastAsia"/>
          <w:sz w:val="20"/>
          <w:szCs w:val="20"/>
        </w:rPr>
        <w:t xml:space="preserve">　</w:t>
      </w:r>
      <w:r w:rsidR="00D04498" w:rsidRPr="00D04498">
        <w:rPr>
          <w:rFonts w:eastAsiaTheme="minorHAnsi" w:hint="eastAsia"/>
          <w:sz w:val="20"/>
          <w:szCs w:val="20"/>
        </w:rPr>
        <w:t>保守点検費　＝土木一般世話役（円）×0.05（人/日）×</w:t>
      </w:r>
    </w:p>
    <w:p w14:paraId="64C65800" w14:textId="089C0EB5" w:rsidR="00D04498" w:rsidRDefault="00D04498" w:rsidP="00D04498">
      <w:pPr>
        <w:spacing w:line="400" w:lineRule="exact"/>
        <w:ind w:leftChars="100" w:left="210"/>
        <w:rPr>
          <w:rFonts w:eastAsiaTheme="minorHAnsi"/>
          <w:sz w:val="22"/>
        </w:rPr>
      </w:pPr>
      <w:r>
        <w:rPr>
          <w:rFonts w:eastAsiaTheme="minorHAnsi" w:hint="eastAsia"/>
          <w:sz w:val="22"/>
        </w:rPr>
        <w:t xml:space="preserve">　２－３－２　システム初期費</w:t>
      </w:r>
    </w:p>
    <w:p w14:paraId="1F351C55" w14:textId="77777777" w:rsidR="00D04498" w:rsidRDefault="00D04498" w:rsidP="00D04498">
      <w:pPr>
        <w:spacing w:line="400" w:lineRule="exact"/>
        <w:ind w:leftChars="100" w:left="210"/>
        <w:rPr>
          <w:rFonts w:eastAsiaTheme="minorHAnsi"/>
          <w:sz w:val="22"/>
        </w:rPr>
      </w:pPr>
      <w:r>
        <w:rPr>
          <w:rFonts w:eastAsiaTheme="minorHAnsi" w:hint="eastAsia"/>
          <w:sz w:val="22"/>
        </w:rPr>
        <w:t xml:space="preserve">　　ＩＣＴ施工用機器の賃貸業者が行う施工業者への取扱説明に要する費用、システム初</w:t>
      </w:r>
    </w:p>
    <w:p w14:paraId="047BF8DD" w14:textId="07BF0DE9" w:rsidR="00D04498" w:rsidRDefault="00D04498" w:rsidP="00D04498">
      <w:pPr>
        <w:spacing w:line="400" w:lineRule="exact"/>
        <w:ind w:leftChars="100" w:left="210" w:firstLineChars="100" w:firstLine="220"/>
        <w:rPr>
          <w:rFonts w:eastAsiaTheme="minorHAnsi"/>
          <w:sz w:val="22"/>
        </w:rPr>
      </w:pPr>
      <w:r>
        <w:rPr>
          <w:rFonts w:eastAsiaTheme="minorHAnsi" w:hint="eastAsia"/>
          <w:sz w:val="22"/>
        </w:rPr>
        <w:t>期費用等、貸出しに要する全ての費用は、以下のとおりとする。</w:t>
      </w:r>
    </w:p>
    <w:p w14:paraId="47856282" w14:textId="212CA033" w:rsidR="00D04498" w:rsidRDefault="00D04498" w:rsidP="00D04498">
      <w:pPr>
        <w:spacing w:line="400" w:lineRule="exact"/>
        <w:ind w:leftChars="100" w:left="210" w:firstLineChars="100" w:firstLine="220"/>
        <w:rPr>
          <w:rFonts w:eastAsiaTheme="minorHAnsi"/>
          <w:sz w:val="22"/>
        </w:rPr>
      </w:pPr>
      <w:r>
        <w:rPr>
          <w:rFonts w:eastAsiaTheme="minorHAnsi" w:hint="eastAsia"/>
          <w:sz w:val="22"/>
        </w:rPr>
        <w:t>（１）舗装工（修繕工）（ＩＣＴ）</w:t>
      </w:r>
    </w:p>
    <w:p w14:paraId="480A7A2D" w14:textId="126A355D" w:rsidR="00D04498" w:rsidRDefault="00D04498" w:rsidP="00D04498">
      <w:pPr>
        <w:spacing w:line="400" w:lineRule="exact"/>
        <w:ind w:leftChars="100" w:left="210" w:firstLineChars="100" w:firstLine="220"/>
        <w:rPr>
          <w:rFonts w:eastAsiaTheme="minorHAnsi"/>
          <w:sz w:val="22"/>
        </w:rPr>
      </w:pPr>
      <w:r>
        <w:rPr>
          <w:rFonts w:eastAsiaTheme="minorHAnsi" w:hint="eastAsia"/>
          <w:sz w:val="22"/>
        </w:rPr>
        <w:t xml:space="preserve">　　　対象機械：路面切削機</w:t>
      </w:r>
    </w:p>
    <w:p w14:paraId="509454D5" w14:textId="112505A0" w:rsidR="00502285" w:rsidRDefault="00502285" w:rsidP="00502285">
      <w:pPr>
        <w:spacing w:line="400" w:lineRule="exact"/>
        <w:ind w:leftChars="100" w:left="210" w:firstLineChars="100" w:firstLine="220"/>
        <w:rPr>
          <w:rFonts w:eastAsiaTheme="minorHAnsi"/>
          <w:sz w:val="22"/>
        </w:rPr>
      </w:pPr>
      <w:r>
        <w:rPr>
          <w:rFonts w:eastAsiaTheme="minorHAnsi" w:hint="eastAsia"/>
          <w:sz w:val="22"/>
        </w:rPr>
        <w:t xml:space="preserve">　　　　548,</w:t>
      </w:r>
      <w:r>
        <w:rPr>
          <w:rFonts w:eastAsiaTheme="minorHAnsi"/>
          <w:sz w:val="22"/>
        </w:rPr>
        <w:t>000</w:t>
      </w:r>
      <w:r>
        <w:rPr>
          <w:rFonts w:eastAsiaTheme="minorHAnsi" w:hint="eastAsia"/>
          <w:sz w:val="22"/>
        </w:rPr>
        <w:t>円/式</w:t>
      </w:r>
    </w:p>
    <w:p w14:paraId="759B557D" w14:textId="6CED2A7D" w:rsidR="002D4948" w:rsidRPr="006D1DC0" w:rsidRDefault="0009029B" w:rsidP="00E97D5B">
      <w:pPr>
        <w:spacing w:beforeLines="100" w:before="360" w:line="400" w:lineRule="exact"/>
        <w:rPr>
          <w:rFonts w:eastAsiaTheme="minorHAnsi"/>
          <w:sz w:val="22"/>
        </w:rPr>
      </w:pPr>
      <w:r>
        <w:rPr>
          <w:rFonts w:eastAsiaTheme="minorHAnsi" w:hint="eastAsia"/>
          <w:sz w:val="22"/>
        </w:rPr>
        <w:t>３</w:t>
      </w:r>
      <w:r w:rsidR="00F276EC" w:rsidRPr="006D1DC0">
        <w:rPr>
          <w:rFonts w:eastAsiaTheme="minorHAnsi" w:hint="eastAsia"/>
          <w:sz w:val="22"/>
        </w:rPr>
        <w:t xml:space="preserve">　</w:t>
      </w:r>
      <w:r w:rsidR="002D4948" w:rsidRPr="006D1DC0">
        <w:rPr>
          <w:rFonts w:eastAsiaTheme="minorHAnsi" w:hint="eastAsia"/>
          <w:sz w:val="22"/>
        </w:rPr>
        <w:t>３次元起工測量・３次元設計データの作成費用</w:t>
      </w:r>
    </w:p>
    <w:p w14:paraId="24CFA05B" w14:textId="77777777" w:rsidR="00BE58D3" w:rsidRDefault="00BE58D3" w:rsidP="00CB497D">
      <w:pPr>
        <w:spacing w:line="400" w:lineRule="exact"/>
        <w:ind w:leftChars="100" w:left="210" w:firstLineChars="100" w:firstLine="220"/>
        <w:rPr>
          <w:rFonts w:eastAsiaTheme="minorHAnsi"/>
          <w:sz w:val="22"/>
        </w:rPr>
      </w:pPr>
      <w:r>
        <w:rPr>
          <w:rFonts w:eastAsiaTheme="minorHAnsi" w:hint="eastAsia"/>
          <w:sz w:val="22"/>
        </w:rPr>
        <w:t>３次元起工測量・３次元設計データの作成を必要とする場合は、共通仮設費の技術管理費に計上するものとし、必要額を適正に積み上げるものとする。</w:t>
      </w:r>
    </w:p>
    <w:p w14:paraId="5737219C" w14:textId="259A90C4" w:rsidR="00CB497D" w:rsidRPr="006D1DC0" w:rsidRDefault="0009029B" w:rsidP="00CB497D">
      <w:pPr>
        <w:spacing w:beforeLines="100" w:before="360" w:line="400" w:lineRule="exact"/>
        <w:rPr>
          <w:rFonts w:eastAsiaTheme="minorHAnsi"/>
          <w:sz w:val="22"/>
        </w:rPr>
      </w:pPr>
      <w:bookmarkStart w:id="1" w:name="_Hlk37932407"/>
      <w:r>
        <w:rPr>
          <w:rFonts w:eastAsiaTheme="minorHAnsi" w:hint="eastAsia"/>
          <w:sz w:val="22"/>
        </w:rPr>
        <w:t>４</w:t>
      </w:r>
      <w:r w:rsidR="00CB497D" w:rsidRPr="006D1DC0">
        <w:rPr>
          <w:rFonts w:eastAsiaTheme="minorHAnsi" w:hint="eastAsia"/>
          <w:sz w:val="22"/>
        </w:rPr>
        <w:t xml:space="preserve">　３次元出来形管理・３次元データ納品の費用、外注経費等の費用</w:t>
      </w:r>
      <w:r w:rsidR="00CB497D" w:rsidRPr="006D1DC0">
        <w:rPr>
          <w:rFonts w:eastAsiaTheme="minorHAnsi"/>
          <w:sz w:val="22"/>
        </w:rPr>
        <w:t xml:space="preserve"> </w:t>
      </w:r>
    </w:p>
    <w:p w14:paraId="0ECB0A0C" w14:textId="783A4F39" w:rsidR="00502285" w:rsidRDefault="00502285" w:rsidP="00BE58D3">
      <w:pPr>
        <w:spacing w:line="400" w:lineRule="exact"/>
        <w:ind w:leftChars="100" w:left="210" w:firstLineChars="100" w:firstLine="220"/>
        <w:rPr>
          <w:rFonts w:eastAsiaTheme="minorHAnsi"/>
          <w:sz w:val="22"/>
        </w:rPr>
      </w:pPr>
      <w:r w:rsidRPr="00502285">
        <w:rPr>
          <w:rFonts w:eastAsiaTheme="minorHAnsi" w:hint="eastAsia"/>
          <w:sz w:val="22"/>
        </w:rPr>
        <w:t>舗装工（修繕工）（ＩＣＴ）における、ＩＣＴ建設機械の施工履歴データを用いた出来形管理の経費は、</w:t>
      </w:r>
      <w:r>
        <w:rPr>
          <w:rFonts w:eastAsiaTheme="minorHAnsi" w:hint="eastAsia"/>
          <w:sz w:val="22"/>
        </w:rPr>
        <w:t>補正係数を乗じない共通仮設費率及び現場管理費率に含まれる。</w:t>
      </w:r>
    </w:p>
    <w:p w14:paraId="7AEA7D2C" w14:textId="223E77F7" w:rsidR="00502285" w:rsidRDefault="00692BD0" w:rsidP="00502285">
      <w:pPr>
        <w:spacing w:beforeLines="100" w:before="360" w:line="400" w:lineRule="exact"/>
        <w:rPr>
          <w:rFonts w:eastAsiaTheme="minorHAnsi"/>
          <w:sz w:val="22"/>
        </w:rPr>
      </w:pPr>
      <w:r>
        <w:rPr>
          <w:rFonts w:eastAsiaTheme="minorHAnsi" w:hint="eastAsia"/>
          <w:sz w:val="22"/>
        </w:rPr>
        <w:t>５　山口県設計標準歩掛表</w:t>
      </w:r>
      <w:r w:rsidR="00502285">
        <w:rPr>
          <w:rFonts w:eastAsiaTheme="minorHAnsi" w:hint="eastAsia"/>
          <w:sz w:val="22"/>
        </w:rPr>
        <w:t>に対する補正</w:t>
      </w:r>
    </w:p>
    <w:p w14:paraId="6D3F38FA" w14:textId="45BA7B13" w:rsidR="00CB497D" w:rsidRDefault="00502285" w:rsidP="00502285">
      <w:pPr>
        <w:spacing w:line="400" w:lineRule="exact"/>
        <w:rPr>
          <w:rFonts w:eastAsiaTheme="minorHAnsi"/>
          <w:sz w:val="22"/>
        </w:rPr>
      </w:pPr>
      <w:r>
        <w:rPr>
          <w:rFonts w:eastAsiaTheme="minorHAnsi" w:hint="eastAsia"/>
          <w:sz w:val="22"/>
        </w:rPr>
        <w:t xml:space="preserve">　５－１　単価表の補正</w:t>
      </w:r>
    </w:p>
    <w:p w14:paraId="205D5BE4" w14:textId="77777777" w:rsidR="00502285" w:rsidRDefault="00502285" w:rsidP="00502285">
      <w:pPr>
        <w:spacing w:line="400" w:lineRule="exact"/>
        <w:rPr>
          <w:rFonts w:eastAsiaTheme="minorHAnsi"/>
          <w:sz w:val="22"/>
        </w:rPr>
      </w:pPr>
      <w:r>
        <w:rPr>
          <w:rFonts w:eastAsiaTheme="minorHAnsi" w:hint="eastAsia"/>
          <w:sz w:val="22"/>
        </w:rPr>
        <w:t xml:space="preserve">　　積算基準の「７．単価表（１）切削オーバーレイ１００ｍ²当り単価表」にて建設機械に</w:t>
      </w:r>
    </w:p>
    <w:p w14:paraId="36B5B106" w14:textId="77777777" w:rsidR="00502285" w:rsidRDefault="00502285" w:rsidP="00502285">
      <w:pPr>
        <w:spacing w:line="400" w:lineRule="exact"/>
        <w:ind w:firstLineChars="100" w:firstLine="220"/>
        <w:rPr>
          <w:rFonts w:eastAsiaTheme="minorHAnsi"/>
          <w:sz w:val="22"/>
        </w:rPr>
      </w:pPr>
      <w:r>
        <w:rPr>
          <w:rFonts w:eastAsiaTheme="minorHAnsi" w:hint="eastAsia"/>
          <w:sz w:val="22"/>
        </w:rPr>
        <w:t>取付ける各種機器及び地上の基準局・管理局の賃貸費用としての「ＩＣＴ建設機械費加算</w:t>
      </w:r>
    </w:p>
    <w:p w14:paraId="1E1071B4" w14:textId="31FD5A21" w:rsidR="00502285" w:rsidRDefault="00502285" w:rsidP="00502285">
      <w:pPr>
        <w:spacing w:line="400" w:lineRule="exact"/>
        <w:ind w:firstLineChars="100" w:firstLine="220"/>
        <w:rPr>
          <w:rFonts w:eastAsiaTheme="minorHAnsi"/>
          <w:sz w:val="22"/>
        </w:rPr>
      </w:pPr>
      <w:r>
        <w:rPr>
          <w:rFonts w:eastAsiaTheme="minorHAnsi" w:hint="eastAsia"/>
          <w:sz w:val="22"/>
        </w:rPr>
        <w:t>額」を以下のとおり加算する。</w:t>
      </w:r>
      <w:r w:rsidR="00692BD0">
        <w:rPr>
          <w:rFonts w:eastAsiaTheme="minorHAnsi" w:hint="eastAsia"/>
          <w:sz w:val="22"/>
        </w:rPr>
        <w:t>また、機械運転単価表で計上する機械損料数量は指定事項</w:t>
      </w:r>
    </w:p>
    <w:p w14:paraId="5F7770CA" w14:textId="62F0C086" w:rsidR="00692BD0" w:rsidRDefault="00692BD0" w:rsidP="00502285">
      <w:pPr>
        <w:spacing w:line="400" w:lineRule="exact"/>
        <w:ind w:firstLineChars="100" w:firstLine="220"/>
        <w:rPr>
          <w:rFonts w:eastAsiaTheme="minorHAnsi" w:hint="eastAsia"/>
          <w:sz w:val="22"/>
        </w:rPr>
      </w:pPr>
      <w:r>
        <w:rPr>
          <w:rFonts w:eastAsiaTheme="minorHAnsi" w:hint="eastAsia"/>
          <w:sz w:val="22"/>
        </w:rPr>
        <w:t>による。</w:t>
      </w:r>
    </w:p>
    <w:tbl>
      <w:tblPr>
        <w:tblStyle w:val="a3"/>
        <w:tblW w:w="0" w:type="auto"/>
        <w:tblInd w:w="-5" w:type="dxa"/>
        <w:tblLook w:val="04A0" w:firstRow="1" w:lastRow="0" w:firstColumn="1" w:lastColumn="0" w:noHBand="0" w:noVBand="1"/>
      </w:tblPr>
      <w:tblGrid>
        <w:gridCol w:w="3114"/>
        <w:gridCol w:w="709"/>
        <w:gridCol w:w="708"/>
        <w:gridCol w:w="993"/>
        <w:gridCol w:w="3536"/>
      </w:tblGrid>
      <w:tr w:rsidR="003F0484" w14:paraId="4487B766" w14:textId="77777777" w:rsidTr="001208DB">
        <w:tc>
          <w:tcPr>
            <w:tcW w:w="3114" w:type="dxa"/>
          </w:tcPr>
          <w:p w14:paraId="4F7905E3" w14:textId="762F4A55" w:rsidR="003F0484" w:rsidRDefault="003F0484" w:rsidP="00502285">
            <w:pPr>
              <w:spacing w:line="400" w:lineRule="exact"/>
              <w:rPr>
                <w:rFonts w:eastAsiaTheme="minorHAnsi"/>
                <w:sz w:val="22"/>
              </w:rPr>
            </w:pPr>
            <w:r>
              <w:rPr>
                <w:rFonts w:eastAsiaTheme="minorHAnsi" w:hint="eastAsia"/>
                <w:sz w:val="22"/>
              </w:rPr>
              <w:t>名称</w:t>
            </w:r>
          </w:p>
        </w:tc>
        <w:tc>
          <w:tcPr>
            <w:tcW w:w="709" w:type="dxa"/>
          </w:tcPr>
          <w:p w14:paraId="70E3B260" w14:textId="29AD65A2" w:rsidR="003F0484" w:rsidRDefault="003F0484" w:rsidP="00502285">
            <w:pPr>
              <w:spacing w:line="400" w:lineRule="exact"/>
              <w:rPr>
                <w:rFonts w:eastAsiaTheme="minorHAnsi"/>
                <w:sz w:val="22"/>
              </w:rPr>
            </w:pPr>
            <w:r>
              <w:rPr>
                <w:rFonts w:eastAsiaTheme="minorHAnsi" w:hint="eastAsia"/>
                <w:sz w:val="22"/>
              </w:rPr>
              <w:t>規格</w:t>
            </w:r>
          </w:p>
        </w:tc>
        <w:tc>
          <w:tcPr>
            <w:tcW w:w="708" w:type="dxa"/>
          </w:tcPr>
          <w:p w14:paraId="6A3EEFB4" w14:textId="12FA310E" w:rsidR="003F0484" w:rsidRDefault="003F0484" w:rsidP="00502285">
            <w:pPr>
              <w:spacing w:line="400" w:lineRule="exact"/>
              <w:rPr>
                <w:rFonts w:eastAsiaTheme="minorHAnsi"/>
                <w:sz w:val="22"/>
              </w:rPr>
            </w:pPr>
            <w:r>
              <w:rPr>
                <w:rFonts w:eastAsiaTheme="minorHAnsi" w:hint="eastAsia"/>
                <w:sz w:val="22"/>
              </w:rPr>
              <w:t>単位</w:t>
            </w:r>
          </w:p>
        </w:tc>
        <w:tc>
          <w:tcPr>
            <w:tcW w:w="993" w:type="dxa"/>
          </w:tcPr>
          <w:p w14:paraId="0B7EBCB6" w14:textId="2F965396" w:rsidR="003F0484" w:rsidRDefault="003204A2" w:rsidP="00502285">
            <w:pPr>
              <w:spacing w:line="400" w:lineRule="exact"/>
              <w:rPr>
                <w:rFonts w:eastAsiaTheme="minorHAnsi"/>
                <w:sz w:val="22"/>
              </w:rPr>
            </w:pPr>
            <w:r>
              <w:rPr>
                <w:rFonts w:eastAsiaTheme="minorHAnsi" w:hint="eastAsia"/>
                <w:sz w:val="22"/>
              </w:rPr>
              <w:t>数量</w:t>
            </w:r>
          </w:p>
        </w:tc>
        <w:tc>
          <w:tcPr>
            <w:tcW w:w="3536" w:type="dxa"/>
          </w:tcPr>
          <w:p w14:paraId="181A504F" w14:textId="06A8EEC3" w:rsidR="003F0484" w:rsidRDefault="003204A2" w:rsidP="00502285">
            <w:pPr>
              <w:spacing w:line="400" w:lineRule="exact"/>
              <w:rPr>
                <w:rFonts w:eastAsiaTheme="minorHAnsi"/>
                <w:sz w:val="22"/>
              </w:rPr>
            </w:pPr>
            <w:r>
              <w:rPr>
                <w:rFonts w:eastAsiaTheme="minorHAnsi" w:hint="eastAsia"/>
                <w:sz w:val="22"/>
              </w:rPr>
              <w:t>指定事項</w:t>
            </w:r>
          </w:p>
        </w:tc>
      </w:tr>
      <w:tr w:rsidR="003F0484" w14:paraId="015362E2" w14:textId="77777777" w:rsidTr="001208DB">
        <w:tc>
          <w:tcPr>
            <w:tcW w:w="3114" w:type="dxa"/>
          </w:tcPr>
          <w:p w14:paraId="25938F96" w14:textId="2E8E5F56" w:rsidR="003F0484" w:rsidRDefault="003204A2" w:rsidP="00502285">
            <w:pPr>
              <w:spacing w:line="400" w:lineRule="exact"/>
              <w:rPr>
                <w:rFonts w:eastAsiaTheme="minorHAnsi"/>
                <w:sz w:val="22"/>
              </w:rPr>
            </w:pPr>
            <w:r>
              <w:rPr>
                <w:rFonts w:eastAsiaTheme="minorHAnsi" w:hint="eastAsia"/>
                <w:sz w:val="22"/>
              </w:rPr>
              <w:t>ＩＣＴ建設機械経費加算額</w:t>
            </w:r>
          </w:p>
        </w:tc>
        <w:tc>
          <w:tcPr>
            <w:tcW w:w="709" w:type="dxa"/>
          </w:tcPr>
          <w:p w14:paraId="28F82491" w14:textId="77777777" w:rsidR="003F0484" w:rsidRDefault="003F0484" w:rsidP="00502285">
            <w:pPr>
              <w:spacing w:line="400" w:lineRule="exact"/>
              <w:rPr>
                <w:rFonts w:eastAsiaTheme="minorHAnsi"/>
                <w:sz w:val="22"/>
              </w:rPr>
            </w:pPr>
          </w:p>
        </w:tc>
        <w:tc>
          <w:tcPr>
            <w:tcW w:w="708" w:type="dxa"/>
          </w:tcPr>
          <w:p w14:paraId="529F958F" w14:textId="3997D597" w:rsidR="003F0484" w:rsidRDefault="003204A2" w:rsidP="003204A2">
            <w:pPr>
              <w:spacing w:line="400" w:lineRule="exact"/>
              <w:jc w:val="center"/>
              <w:rPr>
                <w:rFonts w:eastAsiaTheme="minorHAnsi"/>
                <w:sz w:val="22"/>
              </w:rPr>
            </w:pPr>
            <w:r>
              <w:rPr>
                <w:rFonts w:eastAsiaTheme="minorHAnsi" w:hint="eastAsia"/>
                <w:sz w:val="22"/>
              </w:rPr>
              <w:t>日</w:t>
            </w:r>
          </w:p>
        </w:tc>
        <w:tc>
          <w:tcPr>
            <w:tcW w:w="993" w:type="dxa"/>
          </w:tcPr>
          <w:p w14:paraId="4F396258" w14:textId="45E19A1E" w:rsidR="003F0484" w:rsidRDefault="003204A2" w:rsidP="00502285">
            <w:pPr>
              <w:spacing w:line="400" w:lineRule="exact"/>
              <w:rPr>
                <w:rFonts w:eastAsiaTheme="minorHAnsi"/>
                <w:sz w:val="22"/>
              </w:rPr>
            </w:pPr>
            <w:r>
              <w:rPr>
                <w:rFonts w:eastAsiaTheme="minorHAnsi" w:hint="eastAsia"/>
                <w:sz w:val="22"/>
              </w:rPr>
              <w:t>100/Ｄ</w:t>
            </w:r>
          </w:p>
        </w:tc>
        <w:tc>
          <w:tcPr>
            <w:tcW w:w="3536" w:type="dxa"/>
          </w:tcPr>
          <w:p w14:paraId="0280E5F7" w14:textId="77777777" w:rsidR="003F0484" w:rsidRDefault="003204A2" w:rsidP="00502285">
            <w:pPr>
              <w:spacing w:line="400" w:lineRule="exact"/>
              <w:rPr>
                <w:rFonts w:eastAsiaTheme="minorHAnsi"/>
                <w:sz w:val="22"/>
              </w:rPr>
            </w:pPr>
            <w:r>
              <w:rPr>
                <w:rFonts w:eastAsiaTheme="minorHAnsi" w:hint="eastAsia"/>
                <w:sz w:val="22"/>
              </w:rPr>
              <w:t>７㎝以下　一層舗設</w:t>
            </w:r>
          </w:p>
          <w:p w14:paraId="01435512" w14:textId="77777777" w:rsidR="003204A2" w:rsidRDefault="003204A2" w:rsidP="00502285">
            <w:pPr>
              <w:spacing w:line="400" w:lineRule="exact"/>
              <w:rPr>
                <w:rFonts w:eastAsiaTheme="minorHAnsi"/>
                <w:sz w:val="22"/>
              </w:rPr>
            </w:pPr>
            <w:r>
              <w:rPr>
                <w:rFonts w:eastAsiaTheme="minorHAnsi" w:hint="eastAsia"/>
                <w:sz w:val="22"/>
              </w:rPr>
              <w:t xml:space="preserve">　機械賃料数量　1.31</w:t>
            </w:r>
          </w:p>
          <w:p w14:paraId="5BCAEA19" w14:textId="77777777" w:rsidR="003204A2" w:rsidRDefault="003204A2" w:rsidP="00502285">
            <w:pPr>
              <w:spacing w:line="400" w:lineRule="exact"/>
              <w:rPr>
                <w:rFonts w:eastAsiaTheme="minorHAnsi"/>
                <w:sz w:val="22"/>
              </w:rPr>
            </w:pPr>
            <w:r>
              <w:rPr>
                <w:rFonts w:eastAsiaTheme="minorHAnsi" w:hint="eastAsia"/>
                <w:sz w:val="22"/>
              </w:rPr>
              <w:t>７㎝を超え12㎝以下　一層舗設</w:t>
            </w:r>
          </w:p>
          <w:p w14:paraId="4EA46B03" w14:textId="77777777" w:rsidR="003204A2" w:rsidRDefault="003204A2" w:rsidP="00502285">
            <w:pPr>
              <w:spacing w:line="400" w:lineRule="exact"/>
              <w:rPr>
                <w:rFonts w:eastAsiaTheme="minorHAnsi"/>
                <w:sz w:val="22"/>
              </w:rPr>
            </w:pPr>
            <w:r>
              <w:rPr>
                <w:rFonts w:eastAsiaTheme="minorHAnsi" w:hint="eastAsia"/>
                <w:sz w:val="22"/>
              </w:rPr>
              <w:t xml:space="preserve">　機械賃料数量　1.26</w:t>
            </w:r>
          </w:p>
          <w:p w14:paraId="361F3A8C" w14:textId="77777777" w:rsidR="003204A2" w:rsidRDefault="003204A2" w:rsidP="00502285">
            <w:pPr>
              <w:spacing w:line="400" w:lineRule="exact"/>
              <w:rPr>
                <w:rFonts w:eastAsiaTheme="minorHAnsi"/>
                <w:sz w:val="22"/>
              </w:rPr>
            </w:pPr>
            <w:r>
              <w:rPr>
                <w:rFonts w:eastAsiaTheme="minorHAnsi" w:hint="eastAsia"/>
                <w:sz w:val="22"/>
              </w:rPr>
              <w:t>７㎝を超え</w:t>
            </w:r>
            <w:r w:rsidR="00AC6BA1">
              <w:rPr>
                <w:rFonts w:eastAsiaTheme="minorHAnsi" w:hint="eastAsia"/>
                <w:sz w:val="22"/>
              </w:rPr>
              <w:t>12㎝以下　二層舗設</w:t>
            </w:r>
          </w:p>
          <w:p w14:paraId="677EAA2D" w14:textId="61377AF3" w:rsidR="00AC6BA1" w:rsidRDefault="00AC6BA1" w:rsidP="00502285">
            <w:pPr>
              <w:spacing w:line="400" w:lineRule="exact"/>
              <w:rPr>
                <w:rFonts w:eastAsiaTheme="minorHAnsi"/>
                <w:sz w:val="22"/>
              </w:rPr>
            </w:pPr>
            <w:r>
              <w:rPr>
                <w:rFonts w:eastAsiaTheme="minorHAnsi" w:hint="eastAsia"/>
                <w:sz w:val="22"/>
              </w:rPr>
              <w:t xml:space="preserve">　機械賃料数量　1.00</w:t>
            </w:r>
          </w:p>
        </w:tc>
      </w:tr>
    </w:tbl>
    <w:p w14:paraId="6C2981C2" w14:textId="4C352FD4" w:rsidR="003F0484" w:rsidRDefault="00AC6BA1" w:rsidP="00502285">
      <w:pPr>
        <w:spacing w:line="400" w:lineRule="exact"/>
        <w:ind w:firstLineChars="100" w:firstLine="220"/>
        <w:rPr>
          <w:rFonts w:eastAsiaTheme="minorHAnsi"/>
          <w:sz w:val="22"/>
        </w:rPr>
      </w:pPr>
      <w:r>
        <w:rPr>
          <w:rFonts w:eastAsiaTheme="minorHAnsi" w:hint="eastAsia"/>
          <w:sz w:val="22"/>
        </w:rPr>
        <w:t>（注）Ｄ：日当り施工量（ｍ²/日）</w:t>
      </w:r>
    </w:p>
    <w:p w14:paraId="2F78B83A" w14:textId="42561DEA" w:rsidR="00AC6BA1" w:rsidRDefault="00AC6BA1" w:rsidP="00AC6BA1">
      <w:pPr>
        <w:spacing w:line="400" w:lineRule="exact"/>
        <w:rPr>
          <w:rFonts w:eastAsiaTheme="minorHAnsi"/>
          <w:sz w:val="22"/>
        </w:rPr>
      </w:pPr>
      <w:r>
        <w:rPr>
          <w:rFonts w:eastAsiaTheme="minorHAnsi" w:hint="eastAsia"/>
          <w:sz w:val="22"/>
        </w:rPr>
        <w:t>６　諸雑費</w:t>
      </w:r>
    </w:p>
    <w:p w14:paraId="7CC6774A" w14:textId="56C4B425" w:rsidR="00AC6BA1" w:rsidRPr="00502285" w:rsidRDefault="00AC6BA1" w:rsidP="00AC6BA1">
      <w:pPr>
        <w:spacing w:line="400" w:lineRule="exact"/>
        <w:rPr>
          <w:rFonts w:eastAsiaTheme="minorHAnsi"/>
          <w:sz w:val="22"/>
        </w:rPr>
      </w:pPr>
      <w:r>
        <w:rPr>
          <w:rFonts w:eastAsiaTheme="minorHAnsi" w:hint="eastAsia"/>
          <w:sz w:val="22"/>
        </w:rPr>
        <w:t xml:space="preserve">　舗装工（修繕工）（ＩＣＴ）を実施する場合、諸雑費率を乗じる合計額に、ＩＣＴ建設機械経費加算額は含めない。</w:t>
      </w:r>
    </w:p>
    <w:bookmarkEnd w:id="1"/>
    <w:sectPr w:rsidR="00AC6BA1" w:rsidRPr="00502285" w:rsidSect="002D4948">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AB6AE2" w14:textId="77777777" w:rsidR="00486AAA" w:rsidRDefault="00486AAA" w:rsidP="005961DC">
      <w:r>
        <w:separator/>
      </w:r>
    </w:p>
  </w:endnote>
  <w:endnote w:type="continuationSeparator" w:id="0">
    <w:p w14:paraId="44CA1421" w14:textId="77777777" w:rsidR="00486AAA" w:rsidRDefault="00486AAA" w:rsidP="00596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43AAD4" w14:textId="77777777" w:rsidR="00486AAA" w:rsidRDefault="00486AAA" w:rsidP="005961DC">
      <w:r>
        <w:separator/>
      </w:r>
    </w:p>
  </w:footnote>
  <w:footnote w:type="continuationSeparator" w:id="0">
    <w:p w14:paraId="0CDE75BA" w14:textId="77777777" w:rsidR="00486AAA" w:rsidRDefault="00486AAA" w:rsidP="005961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948"/>
    <w:rsid w:val="00001ABB"/>
    <w:rsid w:val="00041267"/>
    <w:rsid w:val="000739E7"/>
    <w:rsid w:val="0009029B"/>
    <w:rsid w:val="000B6FF8"/>
    <w:rsid w:val="000D151B"/>
    <w:rsid w:val="000F7778"/>
    <w:rsid w:val="001208DB"/>
    <w:rsid w:val="001405B6"/>
    <w:rsid w:val="001770DE"/>
    <w:rsid w:val="00194C78"/>
    <w:rsid w:val="001A3B6A"/>
    <w:rsid w:val="001D2634"/>
    <w:rsid w:val="001E3684"/>
    <w:rsid w:val="00204209"/>
    <w:rsid w:val="002B1B69"/>
    <w:rsid w:val="002C377A"/>
    <w:rsid w:val="002D3D5A"/>
    <w:rsid w:val="002D4948"/>
    <w:rsid w:val="002F7FB2"/>
    <w:rsid w:val="003204A2"/>
    <w:rsid w:val="003337F2"/>
    <w:rsid w:val="00340E05"/>
    <w:rsid w:val="00356F80"/>
    <w:rsid w:val="00397482"/>
    <w:rsid w:val="003F0484"/>
    <w:rsid w:val="00426EB4"/>
    <w:rsid w:val="00427926"/>
    <w:rsid w:val="0047663C"/>
    <w:rsid w:val="00486AAA"/>
    <w:rsid w:val="004B44D0"/>
    <w:rsid w:val="004D0840"/>
    <w:rsid w:val="004E3B21"/>
    <w:rsid w:val="00502285"/>
    <w:rsid w:val="00504C2C"/>
    <w:rsid w:val="0051683B"/>
    <w:rsid w:val="00531BB6"/>
    <w:rsid w:val="00546771"/>
    <w:rsid w:val="00577636"/>
    <w:rsid w:val="00583C52"/>
    <w:rsid w:val="00584045"/>
    <w:rsid w:val="005961DC"/>
    <w:rsid w:val="005C2C94"/>
    <w:rsid w:val="00662E07"/>
    <w:rsid w:val="006800DA"/>
    <w:rsid w:val="00692BD0"/>
    <w:rsid w:val="006D1DC0"/>
    <w:rsid w:val="00777877"/>
    <w:rsid w:val="007A0F21"/>
    <w:rsid w:val="007E0080"/>
    <w:rsid w:val="007F314D"/>
    <w:rsid w:val="00905206"/>
    <w:rsid w:val="009306E6"/>
    <w:rsid w:val="0094112F"/>
    <w:rsid w:val="0097431E"/>
    <w:rsid w:val="00995C05"/>
    <w:rsid w:val="00995E51"/>
    <w:rsid w:val="009B7399"/>
    <w:rsid w:val="009B752F"/>
    <w:rsid w:val="00A753E7"/>
    <w:rsid w:val="00AC1C20"/>
    <w:rsid w:val="00AC43BB"/>
    <w:rsid w:val="00AC6BA1"/>
    <w:rsid w:val="00AF0B46"/>
    <w:rsid w:val="00B2152F"/>
    <w:rsid w:val="00B32CB0"/>
    <w:rsid w:val="00B72699"/>
    <w:rsid w:val="00BC60A8"/>
    <w:rsid w:val="00BD6FD7"/>
    <w:rsid w:val="00BE58D3"/>
    <w:rsid w:val="00C27A1C"/>
    <w:rsid w:val="00C95BE8"/>
    <w:rsid w:val="00CB497D"/>
    <w:rsid w:val="00CD4D17"/>
    <w:rsid w:val="00D04498"/>
    <w:rsid w:val="00D37B97"/>
    <w:rsid w:val="00D37F6A"/>
    <w:rsid w:val="00D6169C"/>
    <w:rsid w:val="00DD48DC"/>
    <w:rsid w:val="00DF76B5"/>
    <w:rsid w:val="00E06679"/>
    <w:rsid w:val="00E35C23"/>
    <w:rsid w:val="00E81352"/>
    <w:rsid w:val="00E97D5B"/>
    <w:rsid w:val="00EA5D1D"/>
    <w:rsid w:val="00EC7B03"/>
    <w:rsid w:val="00EF5AC4"/>
    <w:rsid w:val="00F276EC"/>
    <w:rsid w:val="00FB167F"/>
    <w:rsid w:val="00FE37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3">
      <v:textbox inset="5.85pt,.7pt,5.85pt,.7pt"/>
    </o:shapedefaults>
    <o:shapelayout v:ext="edit">
      <o:idmap v:ext="edit" data="1"/>
    </o:shapelayout>
  </w:shapeDefaults>
  <w:decimalSymbol w:val="."/>
  <w:listSeparator w:val=","/>
  <w14:docId w14:val="453BC1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6FF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27A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1E3684"/>
    <w:rPr>
      <w:color w:val="808080"/>
    </w:rPr>
  </w:style>
  <w:style w:type="paragraph" w:styleId="a5">
    <w:name w:val="header"/>
    <w:basedOn w:val="a"/>
    <w:link w:val="a6"/>
    <w:uiPriority w:val="99"/>
    <w:unhideWhenUsed/>
    <w:rsid w:val="005961DC"/>
    <w:pPr>
      <w:tabs>
        <w:tab w:val="center" w:pos="4252"/>
        <w:tab w:val="right" w:pos="8504"/>
      </w:tabs>
      <w:snapToGrid w:val="0"/>
    </w:pPr>
  </w:style>
  <w:style w:type="character" w:customStyle="1" w:styleId="a6">
    <w:name w:val="ヘッダー (文字)"/>
    <w:basedOn w:val="a0"/>
    <w:link w:val="a5"/>
    <w:uiPriority w:val="99"/>
    <w:rsid w:val="005961DC"/>
  </w:style>
  <w:style w:type="paragraph" w:styleId="a7">
    <w:name w:val="footer"/>
    <w:basedOn w:val="a"/>
    <w:link w:val="a8"/>
    <w:uiPriority w:val="99"/>
    <w:unhideWhenUsed/>
    <w:rsid w:val="005961DC"/>
    <w:pPr>
      <w:tabs>
        <w:tab w:val="center" w:pos="4252"/>
        <w:tab w:val="right" w:pos="8504"/>
      </w:tabs>
      <w:snapToGrid w:val="0"/>
    </w:pPr>
  </w:style>
  <w:style w:type="character" w:customStyle="1" w:styleId="a8">
    <w:name w:val="フッター (文字)"/>
    <w:basedOn w:val="a0"/>
    <w:link w:val="a7"/>
    <w:uiPriority w:val="99"/>
    <w:rsid w:val="005961DC"/>
  </w:style>
  <w:style w:type="paragraph" w:styleId="a9">
    <w:name w:val="Balloon Text"/>
    <w:basedOn w:val="a"/>
    <w:link w:val="aa"/>
    <w:uiPriority w:val="99"/>
    <w:semiHidden/>
    <w:unhideWhenUsed/>
    <w:rsid w:val="00FB167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B167F"/>
    <w:rPr>
      <w:rFonts w:asciiTheme="majorHAnsi" w:eastAsiaTheme="majorEastAsia" w:hAnsiTheme="majorHAnsi" w:cstheme="majorBidi"/>
      <w:sz w:val="18"/>
      <w:szCs w:val="18"/>
    </w:rPr>
  </w:style>
  <w:style w:type="paragraph" w:styleId="Web">
    <w:name w:val="Normal (Web)"/>
    <w:basedOn w:val="a"/>
    <w:uiPriority w:val="99"/>
    <w:semiHidden/>
    <w:unhideWhenUsed/>
    <w:rsid w:val="00CD4D1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237</Words>
  <Characters>1354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2021-04-27T08:55:00Z</dcterms:created>
  <dcterms:modified xsi:type="dcterms:W3CDTF">2021-10-15T02:29:00Z</dcterms:modified>
</cp:coreProperties>
</file>