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09C" w:rsidRDefault="0044509C" w:rsidP="00103B2D">
      <w:pPr>
        <w:autoSpaceDE w:val="0"/>
        <w:autoSpaceDN w:val="0"/>
        <w:adjustRightInd w:val="0"/>
        <w:spacing w:line="480" w:lineRule="exact"/>
        <w:jc w:val="center"/>
        <w:rPr>
          <w:rFonts w:asciiTheme="minorEastAsia" w:eastAsiaTheme="minorEastAsia" w:hAnsiTheme="minorEastAsia" w:cs="MS-Gothic"/>
          <w:kern w:val="0"/>
          <w:sz w:val="28"/>
          <w:szCs w:val="28"/>
        </w:rPr>
      </w:pPr>
      <w:r w:rsidRPr="004200D8">
        <w:rPr>
          <w:rFonts w:asciiTheme="minorEastAsia" w:eastAsiaTheme="minorEastAsia" w:hAnsiTheme="minorEastAsia" w:cs="MS-Gothic" w:hint="eastAsia"/>
          <w:kern w:val="0"/>
          <w:sz w:val="28"/>
          <w:szCs w:val="28"/>
        </w:rPr>
        <w:t>山口県屋外広告</w:t>
      </w:r>
      <w:r w:rsidR="00643647">
        <w:rPr>
          <w:rFonts w:asciiTheme="minorEastAsia" w:eastAsiaTheme="minorEastAsia" w:hAnsiTheme="minorEastAsia" w:cs="MS-Gothic" w:hint="eastAsia"/>
          <w:kern w:val="0"/>
          <w:sz w:val="28"/>
          <w:szCs w:val="28"/>
        </w:rPr>
        <w:t>物点検実施要綱</w:t>
      </w:r>
    </w:p>
    <w:p w:rsidR="00D83954" w:rsidRPr="00676905" w:rsidRDefault="00D83954" w:rsidP="00883D09">
      <w:pPr>
        <w:autoSpaceDE w:val="0"/>
        <w:autoSpaceDN w:val="0"/>
        <w:adjustRightInd w:val="0"/>
        <w:rPr>
          <w:rFonts w:asciiTheme="minorEastAsia" w:eastAsiaTheme="minorEastAsia" w:hAnsiTheme="minorEastAsia" w:cs="MS-Gothic"/>
          <w:kern w:val="0"/>
          <w:szCs w:val="28"/>
        </w:rPr>
      </w:pPr>
    </w:p>
    <w:p w:rsidR="0044509C" w:rsidRPr="00676905" w:rsidRDefault="0044509C" w:rsidP="0044509C">
      <w:pPr>
        <w:autoSpaceDE w:val="0"/>
        <w:autoSpaceDN w:val="0"/>
        <w:adjustRightInd w:val="0"/>
        <w:jc w:val="left"/>
        <w:rPr>
          <w:rFonts w:asciiTheme="majorEastAsia" w:eastAsiaTheme="majorEastAsia" w:hAnsiTheme="majorEastAsia" w:cs="MS-Gothic"/>
          <w:kern w:val="0"/>
          <w:szCs w:val="24"/>
        </w:rPr>
      </w:pPr>
      <w:r w:rsidRPr="00676905">
        <w:rPr>
          <w:rFonts w:asciiTheme="majorEastAsia" w:eastAsiaTheme="majorEastAsia" w:hAnsiTheme="majorEastAsia" w:cs="MS-Gothic" w:hint="eastAsia"/>
          <w:kern w:val="0"/>
          <w:szCs w:val="24"/>
        </w:rPr>
        <w:t>１</w:t>
      </w:r>
      <w:r w:rsidRPr="00676905">
        <w:rPr>
          <w:rFonts w:asciiTheme="majorEastAsia" w:eastAsiaTheme="majorEastAsia" w:hAnsiTheme="majorEastAsia" w:cs="MS-Gothic"/>
          <w:kern w:val="0"/>
          <w:szCs w:val="24"/>
        </w:rPr>
        <w:t xml:space="preserve"> </w:t>
      </w:r>
      <w:r w:rsidR="0033015A" w:rsidRPr="00676905">
        <w:rPr>
          <w:rFonts w:asciiTheme="majorEastAsia" w:eastAsiaTheme="majorEastAsia" w:hAnsiTheme="majorEastAsia" w:cs="MS-Gothic" w:hint="eastAsia"/>
          <w:kern w:val="0"/>
          <w:szCs w:val="24"/>
        </w:rPr>
        <w:t>目的</w:t>
      </w:r>
    </w:p>
    <w:p w:rsidR="0044509C" w:rsidRPr="00676905" w:rsidRDefault="0033015A" w:rsidP="001B6130">
      <w:pPr>
        <w:autoSpaceDE w:val="0"/>
        <w:autoSpaceDN w:val="0"/>
        <w:adjustRightInd w:val="0"/>
        <w:ind w:leftChars="100" w:left="240" w:firstLineChars="100" w:firstLine="240"/>
        <w:jc w:val="left"/>
        <w:rPr>
          <w:rFonts w:asciiTheme="minorEastAsia" w:eastAsiaTheme="minorEastAsia" w:hAnsiTheme="minorEastAsia" w:cs="MS-Mincho"/>
          <w:kern w:val="0"/>
          <w:szCs w:val="24"/>
        </w:rPr>
      </w:pPr>
      <w:r w:rsidRPr="00676905">
        <w:rPr>
          <w:rFonts w:asciiTheme="minorEastAsia" w:eastAsiaTheme="minorEastAsia" w:hAnsiTheme="minorEastAsia" w:cs="MS-Mincho" w:hint="eastAsia"/>
          <w:kern w:val="0"/>
          <w:szCs w:val="24"/>
        </w:rPr>
        <w:t>この</w:t>
      </w:r>
      <w:r w:rsidR="00167307" w:rsidRPr="00676905">
        <w:rPr>
          <w:rFonts w:asciiTheme="minorEastAsia" w:eastAsiaTheme="minorEastAsia" w:hAnsiTheme="minorEastAsia" w:cs="MS-Mincho" w:hint="eastAsia"/>
          <w:kern w:val="0"/>
          <w:szCs w:val="24"/>
        </w:rPr>
        <w:t>要綱</w:t>
      </w:r>
      <w:r w:rsidR="0044509C" w:rsidRPr="00676905">
        <w:rPr>
          <w:rFonts w:asciiTheme="minorEastAsia" w:eastAsiaTheme="minorEastAsia" w:hAnsiTheme="minorEastAsia" w:cs="MS-Mincho" w:hint="eastAsia"/>
          <w:kern w:val="0"/>
          <w:szCs w:val="24"/>
        </w:rPr>
        <w:t>は、</w:t>
      </w:r>
      <w:r w:rsidR="00167307" w:rsidRPr="00676905">
        <w:rPr>
          <w:rFonts w:asciiTheme="minorEastAsia" w:eastAsiaTheme="minorEastAsia" w:hAnsiTheme="minorEastAsia" w:cs="MS-Mincho" w:hint="eastAsia"/>
          <w:kern w:val="0"/>
          <w:szCs w:val="24"/>
        </w:rPr>
        <w:t>山口県屋外広告物条例（昭和4</w:t>
      </w:r>
      <w:r w:rsidR="00A91553" w:rsidRPr="00676905">
        <w:rPr>
          <w:rFonts w:asciiTheme="minorEastAsia" w:eastAsiaTheme="minorEastAsia" w:hAnsiTheme="minorEastAsia" w:cs="MS-Mincho" w:hint="eastAsia"/>
          <w:kern w:val="0"/>
          <w:szCs w:val="24"/>
        </w:rPr>
        <w:t>1</w:t>
      </w:r>
      <w:r w:rsidR="00167307" w:rsidRPr="00676905">
        <w:rPr>
          <w:rFonts w:asciiTheme="minorEastAsia" w:eastAsiaTheme="minorEastAsia" w:hAnsiTheme="minorEastAsia" w:cs="MS-Mincho" w:hint="eastAsia"/>
          <w:kern w:val="0"/>
          <w:szCs w:val="24"/>
        </w:rPr>
        <w:t>年山口県</w:t>
      </w:r>
      <w:r w:rsidR="00A91553" w:rsidRPr="00676905">
        <w:rPr>
          <w:rFonts w:asciiTheme="minorEastAsia" w:eastAsiaTheme="minorEastAsia" w:hAnsiTheme="minorEastAsia" w:cs="MS-Mincho" w:hint="eastAsia"/>
          <w:kern w:val="0"/>
          <w:szCs w:val="24"/>
        </w:rPr>
        <w:t>条例</w:t>
      </w:r>
      <w:r w:rsidR="00167307" w:rsidRPr="00676905">
        <w:rPr>
          <w:rFonts w:asciiTheme="minorEastAsia" w:eastAsiaTheme="minorEastAsia" w:hAnsiTheme="minorEastAsia" w:cs="MS-Mincho" w:hint="eastAsia"/>
          <w:kern w:val="0"/>
          <w:szCs w:val="24"/>
        </w:rPr>
        <w:t>第</w:t>
      </w:r>
      <w:r w:rsidR="00A91553" w:rsidRPr="00676905">
        <w:rPr>
          <w:rFonts w:asciiTheme="minorEastAsia" w:eastAsiaTheme="minorEastAsia" w:hAnsiTheme="minorEastAsia" w:cs="MS-Mincho" w:hint="eastAsia"/>
          <w:kern w:val="0"/>
          <w:szCs w:val="24"/>
        </w:rPr>
        <w:t>41</w:t>
      </w:r>
      <w:r w:rsidR="00167307" w:rsidRPr="00676905">
        <w:rPr>
          <w:rFonts w:asciiTheme="minorEastAsia" w:eastAsiaTheme="minorEastAsia" w:hAnsiTheme="minorEastAsia" w:cs="MS-Mincho" w:hint="eastAsia"/>
          <w:kern w:val="0"/>
          <w:szCs w:val="24"/>
        </w:rPr>
        <w:t>号。</w:t>
      </w:r>
      <w:r w:rsidR="00A91553" w:rsidRPr="00676905">
        <w:rPr>
          <w:rFonts w:asciiTheme="minorEastAsia" w:eastAsiaTheme="minorEastAsia" w:hAnsiTheme="minorEastAsia" w:cs="MS-Mincho" w:hint="eastAsia"/>
          <w:kern w:val="0"/>
          <w:szCs w:val="24"/>
        </w:rPr>
        <w:t>以下「条例」という。</w:t>
      </w:r>
      <w:r w:rsidR="00167307" w:rsidRPr="00676905">
        <w:rPr>
          <w:rFonts w:asciiTheme="minorEastAsia" w:eastAsiaTheme="minorEastAsia" w:hAnsiTheme="minorEastAsia" w:cs="MS-Mincho" w:hint="eastAsia"/>
          <w:kern w:val="0"/>
          <w:szCs w:val="24"/>
        </w:rPr>
        <w:t>）第</w:t>
      </w:r>
      <w:r w:rsidR="00A337FD" w:rsidRPr="00676905">
        <w:rPr>
          <w:rFonts w:asciiTheme="minorEastAsia" w:eastAsiaTheme="minorEastAsia" w:hAnsiTheme="minorEastAsia" w:cs="MS-Mincho" w:hint="eastAsia"/>
          <w:kern w:val="0"/>
          <w:szCs w:val="24"/>
        </w:rPr>
        <w:t>1</w:t>
      </w:r>
      <w:r w:rsidR="00A91553" w:rsidRPr="00676905">
        <w:rPr>
          <w:rFonts w:asciiTheme="minorEastAsia" w:eastAsiaTheme="minorEastAsia" w:hAnsiTheme="minorEastAsia" w:cs="MS-Mincho" w:hint="eastAsia"/>
          <w:kern w:val="0"/>
          <w:szCs w:val="24"/>
        </w:rPr>
        <w:t>3</w:t>
      </w:r>
      <w:r w:rsidR="00167307" w:rsidRPr="00676905">
        <w:rPr>
          <w:rFonts w:asciiTheme="minorEastAsia" w:eastAsiaTheme="minorEastAsia" w:hAnsiTheme="minorEastAsia" w:cs="MS-Mincho" w:hint="eastAsia"/>
          <w:kern w:val="0"/>
          <w:szCs w:val="24"/>
        </w:rPr>
        <w:t>条の</w:t>
      </w:r>
      <w:r w:rsidR="00A337FD" w:rsidRPr="00676905">
        <w:rPr>
          <w:rFonts w:asciiTheme="minorEastAsia" w:eastAsiaTheme="minorEastAsia" w:hAnsiTheme="minorEastAsia" w:cs="MS-Mincho" w:hint="eastAsia"/>
          <w:kern w:val="0"/>
          <w:szCs w:val="24"/>
        </w:rPr>
        <w:t>2</w:t>
      </w:r>
      <w:r w:rsidR="00167307" w:rsidRPr="00676905">
        <w:rPr>
          <w:rFonts w:asciiTheme="minorEastAsia" w:eastAsiaTheme="minorEastAsia" w:hAnsiTheme="minorEastAsia" w:cs="MS-Mincho" w:hint="eastAsia"/>
          <w:kern w:val="0"/>
          <w:szCs w:val="24"/>
        </w:rPr>
        <w:t>の</w:t>
      </w:r>
      <w:r w:rsidR="00A91553" w:rsidRPr="00676905">
        <w:rPr>
          <w:rFonts w:asciiTheme="minorEastAsia" w:eastAsiaTheme="minorEastAsia" w:hAnsiTheme="minorEastAsia" w:cs="MS-Mincho" w:hint="eastAsia"/>
          <w:kern w:val="0"/>
          <w:szCs w:val="24"/>
        </w:rPr>
        <w:t>規定に基づき実施される屋外広告物の点検に関する基本的な事項</w:t>
      </w:r>
      <w:r w:rsidR="00167307" w:rsidRPr="00676905">
        <w:rPr>
          <w:rFonts w:asciiTheme="minorEastAsia" w:eastAsiaTheme="minorEastAsia" w:hAnsiTheme="minorEastAsia" w:cs="MS-Mincho" w:hint="eastAsia"/>
          <w:kern w:val="0"/>
          <w:szCs w:val="24"/>
        </w:rPr>
        <w:t>を定めること</w:t>
      </w:r>
      <w:r w:rsidRPr="00676905">
        <w:rPr>
          <w:rFonts w:asciiTheme="minorEastAsia" w:eastAsiaTheme="minorEastAsia" w:hAnsiTheme="minorEastAsia" w:cs="MS-Mincho" w:hint="eastAsia"/>
          <w:kern w:val="0"/>
          <w:szCs w:val="24"/>
        </w:rPr>
        <w:t>を目的</w:t>
      </w:r>
      <w:r w:rsidR="0044509C" w:rsidRPr="00676905">
        <w:rPr>
          <w:rFonts w:asciiTheme="minorEastAsia" w:eastAsiaTheme="minorEastAsia" w:hAnsiTheme="minorEastAsia" w:cs="MS-Mincho" w:hint="eastAsia"/>
          <w:kern w:val="0"/>
          <w:szCs w:val="24"/>
        </w:rPr>
        <w:t>とする。</w:t>
      </w:r>
    </w:p>
    <w:p w:rsidR="00A337FD" w:rsidRPr="00676905" w:rsidRDefault="00A337FD" w:rsidP="00103B2D">
      <w:pPr>
        <w:autoSpaceDE w:val="0"/>
        <w:autoSpaceDN w:val="0"/>
        <w:adjustRightInd w:val="0"/>
        <w:spacing w:line="300" w:lineRule="exact"/>
        <w:jc w:val="left"/>
        <w:rPr>
          <w:rFonts w:asciiTheme="minorEastAsia" w:eastAsiaTheme="minorEastAsia" w:hAnsiTheme="minorEastAsia" w:cs="MS-Gothic"/>
          <w:kern w:val="0"/>
          <w:szCs w:val="24"/>
        </w:rPr>
      </w:pPr>
    </w:p>
    <w:p w:rsidR="00A91553" w:rsidRPr="00676905" w:rsidRDefault="00A91553" w:rsidP="00A337FD">
      <w:pPr>
        <w:autoSpaceDE w:val="0"/>
        <w:autoSpaceDN w:val="0"/>
        <w:adjustRightInd w:val="0"/>
        <w:jc w:val="left"/>
        <w:rPr>
          <w:rFonts w:asciiTheme="majorEastAsia" w:eastAsiaTheme="majorEastAsia" w:hAnsiTheme="majorEastAsia" w:cs="MS-Gothic"/>
          <w:kern w:val="0"/>
          <w:szCs w:val="24"/>
        </w:rPr>
      </w:pPr>
      <w:r w:rsidRPr="00676905">
        <w:rPr>
          <w:rFonts w:asciiTheme="majorEastAsia" w:eastAsiaTheme="majorEastAsia" w:hAnsiTheme="majorEastAsia" w:cs="MS-Gothic" w:hint="eastAsia"/>
          <w:kern w:val="0"/>
          <w:szCs w:val="24"/>
        </w:rPr>
        <w:t>２　適用の範囲</w:t>
      </w:r>
    </w:p>
    <w:p w:rsidR="00A91553" w:rsidRPr="00676905" w:rsidRDefault="00A91553" w:rsidP="001B6130">
      <w:pPr>
        <w:autoSpaceDE w:val="0"/>
        <w:autoSpaceDN w:val="0"/>
        <w:adjustRightInd w:val="0"/>
        <w:ind w:left="240" w:hangingChars="100" w:hanging="240"/>
        <w:jc w:val="left"/>
        <w:rPr>
          <w:rFonts w:asciiTheme="minorEastAsia" w:eastAsiaTheme="minorEastAsia" w:hAnsiTheme="minorEastAsia" w:cs="MS-Gothic"/>
          <w:kern w:val="0"/>
          <w:szCs w:val="24"/>
        </w:rPr>
      </w:pPr>
      <w:r w:rsidRPr="00676905">
        <w:rPr>
          <w:rFonts w:asciiTheme="minorEastAsia" w:eastAsiaTheme="minorEastAsia" w:hAnsiTheme="minorEastAsia" w:cs="MS-Gothic" w:hint="eastAsia"/>
          <w:kern w:val="0"/>
          <w:szCs w:val="24"/>
        </w:rPr>
        <w:t xml:space="preserve">　</w:t>
      </w:r>
      <w:r w:rsidR="001B6130" w:rsidRPr="00676905">
        <w:rPr>
          <w:rFonts w:asciiTheme="minorEastAsia" w:eastAsiaTheme="minorEastAsia" w:hAnsiTheme="minorEastAsia" w:cs="MS-Gothic" w:hint="eastAsia"/>
          <w:kern w:val="0"/>
          <w:szCs w:val="24"/>
        </w:rPr>
        <w:t xml:space="preserve">　</w:t>
      </w:r>
      <w:r w:rsidRPr="00676905">
        <w:rPr>
          <w:rFonts w:asciiTheme="minorEastAsia" w:eastAsiaTheme="minorEastAsia" w:hAnsiTheme="minorEastAsia" w:cs="MS-Gothic" w:hint="eastAsia"/>
          <w:kern w:val="0"/>
          <w:szCs w:val="24"/>
        </w:rPr>
        <w:t>すべての屋外広告物を対象</w:t>
      </w:r>
      <w:r w:rsidR="00BE17EA" w:rsidRPr="00676905">
        <w:rPr>
          <w:rFonts w:asciiTheme="minorEastAsia" w:eastAsiaTheme="minorEastAsia" w:hAnsiTheme="minorEastAsia" w:cs="MS-Gothic" w:hint="eastAsia"/>
          <w:kern w:val="0"/>
          <w:szCs w:val="24"/>
        </w:rPr>
        <w:t>とする</w:t>
      </w:r>
      <w:r w:rsidR="006B0346">
        <w:rPr>
          <w:rFonts w:asciiTheme="minorEastAsia" w:eastAsiaTheme="minorEastAsia" w:hAnsiTheme="minorEastAsia" w:cs="MS-Gothic" w:hint="eastAsia"/>
          <w:kern w:val="0"/>
          <w:szCs w:val="24"/>
        </w:rPr>
        <w:t>。ただし、</w:t>
      </w:r>
      <w:r w:rsidRPr="00676905">
        <w:rPr>
          <w:rFonts w:asciiTheme="minorEastAsia" w:eastAsiaTheme="minorEastAsia" w:hAnsiTheme="minorEastAsia" w:cs="MS-Gothic" w:hint="eastAsia"/>
          <w:kern w:val="0"/>
          <w:szCs w:val="24"/>
        </w:rPr>
        <w:t>山口県屋外広告物条例施行規則（昭和42年山口県規則第5号。以下「規則」という。）第10条の2第</w:t>
      </w:r>
      <w:r w:rsidR="00BC4A33" w:rsidRPr="00676905">
        <w:rPr>
          <w:rFonts w:asciiTheme="minorEastAsia" w:eastAsiaTheme="minorEastAsia" w:hAnsiTheme="minorEastAsia" w:cs="MS-Gothic" w:hint="eastAsia"/>
          <w:kern w:val="0"/>
          <w:szCs w:val="24"/>
        </w:rPr>
        <w:t>2</w:t>
      </w:r>
      <w:r w:rsidRPr="00676905">
        <w:rPr>
          <w:rFonts w:asciiTheme="minorEastAsia" w:eastAsiaTheme="minorEastAsia" w:hAnsiTheme="minorEastAsia" w:cs="MS-Gothic" w:hint="eastAsia"/>
          <w:kern w:val="0"/>
          <w:szCs w:val="24"/>
        </w:rPr>
        <w:t>項に規定する広告物又は広告物を掲出する物件は除く。</w:t>
      </w:r>
    </w:p>
    <w:p w:rsidR="00A91553" w:rsidRPr="00676905" w:rsidRDefault="00A91553" w:rsidP="00A337FD">
      <w:pPr>
        <w:autoSpaceDE w:val="0"/>
        <w:autoSpaceDN w:val="0"/>
        <w:adjustRightInd w:val="0"/>
        <w:jc w:val="left"/>
        <w:rPr>
          <w:rFonts w:asciiTheme="minorEastAsia" w:eastAsiaTheme="minorEastAsia" w:hAnsiTheme="minorEastAsia" w:cs="MS-Gothic"/>
          <w:kern w:val="0"/>
          <w:szCs w:val="24"/>
        </w:rPr>
      </w:pPr>
      <w:r w:rsidRPr="00676905">
        <w:rPr>
          <w:rFonts w:asciiTheme="minorEastAsia" w:eastAsiaTheme="minorEastAsia" w:hAnsiTheme="minorEastAsia" w:cs="MS-Gothic" w:hint="eastAsia"/>
          <w:kern w:val="0"/>
          <w:szCs w:val="24"/>
        </w:rPr>
        <w:t xml:space="preserve">　</w:t>
      </w:r>
      <w:r w:rsidR="001B6130" w:rsidRPr="00676905">
        <w:rPr>
          <w:rFonts w:asciiTheme="minorEastAsia" w:eastAsiaTheme="minorEastAsia" w:hAnsiTheme="minorEastAsia" w:cs="MS-Gothic" w:hint="eastAsia"/>
          <w:kern w:val="0"/>
          <w:szCs w:val="24"/>
        </w:rPr>
        <w:t xml:space="preserve">　</w:t>
      </w:r>
      <w:r w:rsidRPr="00676905">
        <w:rPr>
          <w:rFonts w:asciiTheme="minorEastAsia" w:eastAsiaTheme="minorEastAsia" w:hAnsiTheme="minorEastAsia" w:cs="MS-Gothic" w:hint="eastAsia"/>
          <w:kern w:val="0"/>
          <w:szCs w:val="24"/>
        </w:rPr>
        <w:t>○規則第10条の2第</w:t>
      </w:r>
      <w:r w:rsidR="001A0A81" w:rsidRPr="00676905">
        <w:rPr>
          <w:rFonts w:asciiTheme="minorEastAsia" w:eastAsiaTheme="minorEastAsia" w:hAnsiTheme="minorEastAsia" w:cs="MS-Gothic" w:hint="eastAsia"/>
          <w:kern w:val="0"/>
          <w:szCs w:val="24"/>
        </w:rPr>
        <w:t>2</w:t>
      </w:r>
      <w:r w:rsidRPr="00676905">
        <w:rPr>
          <w:rFonts w:asciiTheme="minorEastAsia" w:eastAsiaTheme="minorEastAsia" w:hAnsiTheme="minorEastAsia" w:cs="MS-Gothic" w:hint="eastAsia"/>
          <w:kern w:val="0"/>
          <w:szCs w:val="24"/>
        </w:rPr>
        <w:t>項に規定する広告物</w:t>
      </w:r>
      <w:r w:rsidR="00D65395" w:rsidRPr="00676905">
        <w:rPr>
          <w:rFonts w:asciiTheme="minorEastAsia" w:eastAsiaTheme="minorEastAsia" w:hAnsiTheme="minorEastAsia" w:cs="MS-Gothic" w:hint="eastAsia"/>
          <w:kern w:val="0"/>
          <w:szCs w:val="24"/>
        </w:rPr>
        <w:t>又は広告物を掲出する物件</w:t>
      </w:r>
    </w:p>
    <w:p w:rsidR="00A91553" w:rsidRPr="00676905" w:rsidRDefault="00A91553" w:rsidP="00A337FD">
      <w:pPr>
        <w:autoSpaceDE w:val="0"/>
        <w:autoSpaceDN w:val="0"/>
        <w:adjustRightInd w:val="0"/>
        <w:jc w:val="left"/>
        <w:rPr>
          <w:rFonts w:asciiTheme="minorEastAsia" w:eastAsiaTheme="minorEastAsia" w:hAnsiTheme="minorEastAsia" w:cs="MS-Gothic"/>
          <w:kern w:val="0"/>
          <w:szCs w:val="24"/>
        </w:rPr>
      </w:pPr>
      <w:r w:rsidRPr="00676905">
        <w:rPr>
          <w:rFonts w:asciiTheme="minorEastAsia" w:eastAsiaTheme="minorEastAsia" w:hAnsiTheme="minorEastAsia" w:cs="MS-Gothic" w:hint="eastAsia"/>
          <w:kern w:val="0"/>
          <w:szCs w:val="24"/>
        </w:rPr>
        <w:t xml:space="preserve">　　</w:t>
      </w:r>
      <w:r w:rsidR="001B6130" w:rsidRPr="00676905">
        <w:rPr>
          <w:rFonts w:asciiTheme="minorEastAsia" w:eastAsiaTheme="minorEastAsia" w:hAnsiTheme="minorEastAsia" w:cs="MS-Gothic" w:hint="eastAsia"/>
          <w:kern w:val="0"/>
          <w:szCs w:val="24"/>
        </w:rPr>
        <w:t xml:space="preserve">　</w:t>
      </w:r>
      <w:r w:rsidRPr="00676905">
        <w:rPr>
          <w:rFonts w:asciiTheme="minorEastAsia" w:eastAsiaTheme="minorEastAsia" w:hAnsiTheme="minorEastAsia" w:cs="MS-Gothic" w:hint="eastAsia"/>
          <w:kern w:val="0"/>
          <w:szCs w:val="24"/>
        </w:rPr>
        <w:t>・はり紙及びこれに類するもの</w:t>
      </w:r>
    </w:p>
    <w:p w:rsidR="00A91553" w:rsidRPr="00676905" w:rsidRDefault="00A91553" w:rsidP="001B6130">
      <w:pPr>
        <w:autoSpaceDE w:val="0"/>
        <w:autoSpaceDN w:val="0"/>
        <w:adjustRightInd w:val="0"/>
        <w:ind w:firstLineChars="300" w:firstLine="720"/>
        <w:jc w:val="left"/>
        <w:rPr>
          <w:rFonts w:asciiTheme="minorEastAsia" w:eastAsiaTheme="minorEastAsia" w:hAnsiTheme="minorEastAsia" w:cs="MS-Gothic"/>
          <w:kern w:val="0"/>
          <w:szCs w:val="24"/>
        </w:rPr>
      </w:pPr>
      <w:r w:rsidRPr="00676905">
        <w:rPr>
          <w:rFonts w:asciiTheme="minorEastAsia" w:eastAsiaTheme="minorEastAsia" w:hAnsiTheme="minorEastAsia" w:cs="MS-Gothic" w:hint="eastAsia"/>
          <w:kern w:val="0"/>
          <w:szCs w:val="24"/>
        </w:rPr>
        <w:t>・立看板</w:t>
      </w:r>
    </w:p>
    <w:p w:rsidR="00A91553" w:rsidRPr="00676905" w:rsidRDefault="00A91553" w:rsidP="001B6130">
      <w:pPr>
        <w:autoSpaceDE w:val="0"/>
        <w:autoSpaceDN w:val="0"/>
        <w:adjustRightInd w:val="0"/>
        <w:ind w:firstLineChars="300" w:firstLine="720"/>
        <w:jc w:val="left"/>
        <w:rPr>
          <w:rFonts w:asciiTheme="minorEastAsia" w:eastAsiaTheme="minorEastAsia" w:hAnsiTheme="minorEastAsia" w:cs="MS-Gothic"/>
          <w:kern w:val="0"/>
          <w:szCs w:val="24"/>
        </w:rPr>
      </w:pPr>
      <w:r w:rsidRPr="00676905">
        <w:rPr>
          <w:rFonts w:asciiTheme="minorEastAsia" w:eastAsiaTheme="minorEastAsia" w:hAnsiTheme="minorEastAsia" w:cs="MS-Gothic" w:hint="eastAsia"/>
          <w:kern w:val="0"/>
          <w:szCs w:val="24"/>
        </w:rPr>
        <w:t>・広告幕及びこれに類するもの</w:t>
      </w:r>
    </w:p>
    <w:p w:rsidR="00A91553" w:rsidRPr="00676905" w:rsidRDefault="00A91553" w:rsidP="001B6130">
      <w:pPr>
        <w:autoSpaceDE w:val="0"/>
        <w:autoSpaceDN w:val="0"/>
        <w:adjustRightInd w:val="0"/>
        <w:ind w:firstLineChars="300" w:firstLine="720"/>
        <w:jc w:val="left"/>
        <w:rPr>
          <w:rFonts w:asciiTheme="minorEastAsia" w:eastAsiaTheme="minorEastAsia" w:hAnsiTheme="minorEastAsia" w:cs="MS-Gothic"/>
          <w:kern w:val="0"/>
          <w:szCs w:val="24"/>
        </w:rPr>
      </w:pPr>
      <w:r w:rsidRPr="00676905">
        <w:rPr>
          <w:rFonts w:asciiTheme="minorEastAsia" w:eastAsiaTheme="minorEastAsia" w:hAnsiTheme="minorEastAsia" w:cs="MS-Gothic" w:hint="eastAsia"/>
          <w:kern w:val="0"/>
          <w:szCs w:val="24"/>
        </w:rPr>
        <w:t>・気球広告</w:t>
      </w:r>
    </w:p>
    <w:p w:rsidR="00A91553" w:rsidRPr="00676905" w:rsidRDefault="001A0A81" w:rsidP="001B6130">
      <w:pPr>
        <w:autoSpaceDE w:val="0"/>
        <w:autoSpaceDN w:val="0"/>
        <w:adjustRightInd w:val="0"/>
        <w:ind w:firstLineChars="300" w:firstLine="720"/>
        <w:jc w:val="left"/>
        <w:rPr>
          <w:rFonts w:asciiTheme="minorEastAsia" w:eastAsiaTheme="minorEastAsia" w:hAnsiTheme="minorEastAsia" w:cs="MS-Gothic"/>
          <w:kern w:val="0"/>
          <w:szCs w:val="24"/>
        </w:rPr>
      </w:pPr>
      <w:r w:rsidRPr="00676905">
        <w:rPr>
          <w:rFonts w:asciiTheme="minorEastAsia" w:eastAsiaTheme="minorEastAsia" w:hAnsiTheme="minorEastAsia" w:cs="MS-Gothic" w:hint="eastAsia"/>
          <w:kern w:val="0"/>
          <w:szCs w:val="24"/>
        </w:rPr>
        <w:t>・貼り札</w:t>
      </w:r>
    </w:p>
    <w:p w:rsidR="00A71BC2" w:rsidRPr="00676905" w:rsidRDefault="00A91553" w:rsidP="001B6130">
      <w:pPr>
        <w:autoSpaceDE w:val="0"/>
        <w:autoSpaceDN w:val="0"/>
        <w:adjustRightInd w:val="0"/>
        <w:ind w:firstLineChars="300" w:firstLine="720"/>
        <w:jc w:val="left"/>
        <w:rPr>
          <w:rFonts w:asciiTheme="minorEastAsia" w:eastAsiaTheme="minorEastAsia" w:hAnsiTheme="minorEastAsia" w:cs="MS-Gothic"/>
          <w:kern w:val="0"/>
          <w:szCs w:val="24"/>
        </w:rPr>
      </w:pPr>
      <w:r w:rsidRPr="00676905">
        <w:rPr>
          <w:rFonts w:asciiTheme="minorEastAsia" w:eastAsiaTheme="minorEastAsia" w:hAnsiTheme="minorEastAsia" w:cs="MS-Gothic" w:hint="eastAsia"/>
          <w:kern w:val="0"/>
          <w:szCs w:val="24"/>
        </w:rPr>
        <w:t>・</w:t>
      </w:r>
      <w:r w:rsidR="001A0A81" w:rsidRPr="00676905">
        <w:rPr>
          <w:rFonts w:asciiTheme="minorEastAsia" w:eastAsiaTheme="minorEastAsia" w:hAnsiTheme="minorEastAsia" w:cs="MS-Gothic" w:hint="eastAsia"/>
          <w:kern w:val="0"/>
          <w:szCs w:val="24"/>
        </w:rPr>
        <w:t>電柱若しくは</w:t>
      </w:r>
      <w:r w:rsidRPr="00676905">
        <w:rPr>
          <w:rFonts w:asciiTheme="minorEastAsia" w:eastAsiaTheme="minorEastAsia" w:hAnsiTheme="minorEastAsia" w:cs="MS-Gothic" w:hint="eastAsia"/>
          <w:kern w:val="0"/>
          <w:szCs w:val="24"/>
        </w:rPr>
        <w:t>街灯柱を利用する広告物（巻付け広告、直塗り広告に限る。）</w:t>
      </w:r>
    </w:p>
    <w:p w:rsidR="00A91553" w:rsidRPr="00676905" w:rsidRDefault="00A71BC2" w:rsidP="001B6130">
      <w:pPr>
        <w:autoSpaceDE w:val="0"/>
        <w:autoSpaceDN w:val="0"/>
        <w:adjustRightInd w:val="0"/>
        <w:ind w:firstLineChars="300" w:firstLine="720"/>
        <w:jc w:val="left"/>
        <w:rPr>
          <w:rFonts w:asciiTheme="minorEastAsia" w:eastAsiaTheme="minorEastAsia" w:hAnsiTheme="minorEastAsia" w:cs="MS-Gothic"/>
          <w:kern w:val="0"/>
          <w:szCs w:val="24"/>
        </w:rPr>
      </w:pPr>
      <w:r w:rsidRPr="00676905">
        <w:rPr>
          <w:rFonts w:asciiTheme="minorEastAsia" w:eastAsiaTheme="minorEastAsia" w:hAnsiTheme="minorEastAsia" w:cs="MS-Gothic" w:hint="eastAsia"/>
          <w:kern w:val="0"/>
          <w:szCs w:val="24"/>
        </w:rPr>
        <w:t>・</w:t>
      </w:r>
      <w:r w:rsidR="001A0A81" w:rsidRPr="00676905">
        <w:rPr>
          <w:rFonts w:asciiTheme="minorEastAsia" w:eastAsiaTheme="minorEastAsia" w:hAnsiTheme="minorEastAsia" w:cs="MS-Gothic" w:hint="eastAsia"/>
          <w:kern w:val="0"/>
          <w:szCs w:val="24"/>
        </w:rPr>
        <w:t>壁面又は屋根面に描かれた広告物</w:t>
      </w:r>
    </w:p>
    <w:p w:rsidR="00A91553" w:rsidRPr="00676905" w:rsidRDefault="00A91553" w:rsidP="00103B2D">
      <w:pPr>
        <w:autoSpaceDE w:val="0"/>
        <w:autoSpaceDN w:val="0"/>
        <w:adjustRightInd w:val="0"/>
        <w:spacing w:line="300" w:lineRule="exact"/>
        <w:jc w:val="left"/>
        <w:rPr>
          <w:rFonts w:asciiTheme="minorEastAsia" w:eastAsiaTheme="minorEastAsia" w:hAnsiTheme="minorEastAsia" w:cs="MS-Gothic"/>
          <w:kern w:val="0"/>
          <w:szCs w:val="24"/>
        </w:rPr>
      </w:pPr>
    </w:p>
    <w:p w:rsidR="0044509C" w:rsidRPr="00676905" w:rsidRDefault="00D00DE5" w:rsidP="00A337FD">
      <w:pPr>
        <w:autoSpaceDE w:val="0"/>
        <w:autoSpaceDN w:val="0"/>
        <w:adjustRightInd w:val="0"/>
        <w:jc w:val="left"/>
        <w:rPr>
          <w:rFonts w:asciiTheme="majorEastAsia" w:eastAsiaTheme="majorEastAsia" w:hAnsiTheme="majorEastAsia" w:cs="MS-Gothic"/>
          <w:kern w:val="0"/>
          <w:szCs w:val="24"/>
        </w:rPr>
      </w:pPr>
      <w:r w:rsidRPr="00676905">
        <w:rPr>
          <w:rFonts w:asciiTheme="majorEastAsia" w:eastAsiaTheme="majorEastAsia" w:hAnsiTheme="majorEastAsia" w:cs="MS-Gothic" w:hint="eastAsia"/>
          <w:kern w:val="0"/>
          <w:szCs w:val="24"/>
        </w:rPr>
        <w:t>３</w:t>
      </w:r>
      <w:r w:rsidR="0044509C" w:rsidRPr="00676905">
        <w:rPr>
          <w:rFonts w:asciiTheme="majorEastAsia" w:eastAsiaTheme="majorEastAsia" w:hAnsiTheme="majorEastAsia" w:cs="MS-Gothic"/>
          <w:kern w:val="0"/>
          <w:szCs w:val="24"/>
        </w:rPr>
        <w:t xml:space="preserve"> </w:t>
      </w:r>
      <w:r w:rsidR="00A337FD" w:rsidRPr="00676905">
        <w:rPr>
          <w:rFonts w:asciiTheme="majorEastAsia" w:eastAsiaTheme="majorEastAsia" w:hAnsiTheme="majorEastAsia" w:cs="MS-Gothic" w:hint="eastAsia"/>
          <w:kern w:val="0"/>
          <w:szCs w:val="24"/>
        </w:rPr>
        <w:t>点検の実施</w:t>
      </w:r>
    </w:p>
    <w:p w:rsidR="00292768" w:rsidRPr="00676905" w:rsidRDefault="00973DAD" w:rsidP="00292768">
      <w:pPr>
        <w:autoSpaceDE w:val="0"/>
        <w:autoSpaceDN w:val="0"/>
        <w:adjustRightInd w:val="0"/>
        <w:jc w:val="left"/>
        <w:rPr>
          <w:rFonts w:asciiTheme="minorEastAsia" w:eastAsiaTheme="minorEastAsia" w:hAnsiTheme="minorEastAsia" w:cs="MS-Gothic"/>
          <w:kern w:val="0"/>
          <w:szCs w:val="24"/>
        </w:rPr>
      </w:pPr>
      <w:r w:rsidRPr="00676905">
        <w:rPr>
          <w:rFonts w:asciiTheme="minorEastAsia" w:eastAsiaTheme="minorEastAsia" w:hAnsiTheme="minorEastAsia" w:cs="MS-Gothic" w:hint="eastAsia"/>
          <w:kern w:val="0"/>
          <w:szCs w:val="24"/>
        </w:rPr>
        <w:t>（１）実施の主体</w:t>
      </w:r>
    </w:p>
    <w:p w:rsidR="00973DAD" w:rsidRPr="00676905" w:rsidRDefault="00973DAD" w:rsidP="00973DAD">
      <w:pPr>
        <w:autoSpaceDE w:val="0"/>
        <w:autoSpaceDN w:val="0"/>
        <w:adjustRightInd w:val="0"/>
        <w:ind w:left="480" w:hangingChars="200" w:hanging="480"/>
        <w:jc w:val="left"/>
        <w:rPr>
          <w:rFonts w:asciiTheme="minorEastAsia" w:eastAsiaTheme="minorEastAsia" w:hAnsiTheme="minorEastAsia" w:cs="MS-Mincho"/>
          <w:kern w:val="0"/>
          <w:szCs w:val="24"/>
        </w:rPr>
      </w:pPr>
      <w:r w:rsidRPr="00676905">
        <w:rPr>
          <w:rFonts w:asciiTheme="minorEastAsia" w:eastAsiaTheme="minorEastAsia" w:hAnsiTheme="minorEastAsia" w:cs="MS-Mincho" w:hint="eastAsia"/>
          <w:kern w:val="0"/>
          <w:szCs w:val="24"/>
        </w:rPr>
        <w:t xml:space="preserve">　　　許可を必要とする広告物又は広告物を掲出する物件（以下「許可対象広告物等」という。）については、原則として、管理者の責において実施するものとする。</w:t>
      </w:r>
    </w:p>
    <w:p w:rsidR="00676905" w:rsidRPr="000A3949" w:rsidRDefault="00676905" w:rsidP="00973DAD">
      <w:pPr>
        <w:autoSpaceDE w:val="0"/>
        <w:autoSpaceDN w:val="0"/>
        <w:adjustRightInd w:val="0"/>
        <w:ind w:left="480" w:hangingChars="200" w:hanging="480"/>
        <w:jc w:val="left"/>
        <w:rPr>
          <w:rFonts w:asciiTheme="minorEastAsia" w:eastAsiaTheme="minorEastAsia" w:hAnsiTheme="minorEastAsia" w:cs="MS-Mincho"/>
          <w:kern w:val="0"/>
          <w:szCs w:val="24"/>
        </w:rPr>
      </w:pPr>
      <w:r w:rsidRPr="000A3949">
        <w:rPr>
          <w:rFonts w:asciiTheme="minorEastAsia" w:eastAsiaTheme="minorEastAsia" w:hAnsiTheme="minorEastAsia" w:cs="MS-Mincho" w:hint="eastAsia"/>
          <w:kern w:val="0"/>
          <w:szCs w:val="24"/>
        </w:rPr>
        <w:t xml:space="preserve">　　　この場合、管理者が有資格者に外注・委託等により点検を実施しても差し支えないものとする。</w:t>
      </w:r>
    </w:p>
    <w:p w:rsidR="00415009" w:rsidRPr="000A3949" w:rsidRDefault="00676905" w:rsidP="003C0A29">
      <w:pPr>
        <w:autoSpaceDE w:val="0"/>
        <w:autoSpaceDN w:val="0"/>
        <w:adjustRightInd w:val="0"/>
        <w:ind w:left="480" w:hangingChars="200" w:hanging="480"/>
        <w:jc w:val="left"/>
        <w:rPr>
          <w:rFonts w:asciiTheme="minorEastAsia" w:eastAsiaTheme="minorEastAsia" w:hAnsiTheme="minorEastAsia" w:cs="MS-Mincho"/>
          <w:kern w:val="0"/>
          <w:szCs w:val="24"/>
        </w:rPr>
      </w:pPr>
      <w:r w:rsidRPr="000A3949">
        <w:rPr>
          <w:rFonts w:asciiTheme="minorEastAsia" w:eastAsiaTheme="minorEastAsia" w:hAnsiTheme="minorEastAsia" w:cs="MS-Mincho" w:hint="eastAsia"/>
          <w:kern w:val="0"/>
          <w:szCs w:val="24"/>
        </w:rPr>
        <w:t xml:space="preserve">　　　また</w:t>
      </w:r>
      <w:r w:rsidR="003C0A29" w:rsidRPr="000A3949">
        <w:rPr>
          <w:rFonts w:asciiTheme="minorEastAsia" w:eastAsiaTheme="minorEastAsia" w:hAnsiTheme="minorEastAsia" w:cs="MS-Mincho" w:hint="eastAsia"/>
          <w:kern w:val="0"/>
          <w:szCs w:val="24"/>
        </w:rPr>
        <w:t>、現に管理者設置（変更）届が提出されていない既存許可物件については</w:t>
      </w:r>
      <w:r w:rsidR="00415009" w:rsidRPr="000A3949">
        <w:rPr>
          <w:rFonts w:asciiTheme="minorEastAsia" w:eastAsiaTheme="minorEastAsia" w:hAnsiTheme="minorEastAsia" w:cs="MS-Mincho" w:hint="eastAsia"/>
          <w:kern w:val="0"/>
          <w:szCs w:val="24"/>
        </w:rPr>
        <w:t>、</w:t>
      </w:r>
      <w:r w:rsidR="003C0A29" w:rsidRPr="000A3949">
        <w:rPr>
          <w:rFonts w:asciiTheme="minorEastAsia" w:eastAsiaTheme="minorEastAsia" w:hAnsiTheme="minorEastAsia" w:cs="MS-Mincho" w:hint="eastAsia"/>
          <w:kern w:val="0"/>
          <w:szCs w:val="24"/>
        </w:rPr>
        <w:t>当該</w:t>
      </w:r>
      <w:r w:rsidR="001F6744" w:rsidRPr="000A3949">
        <w:rPr>
          <w:rFonts w:asciiTheme="minorEastAsia" w:eastAsiaTheme="minorEastAsia" w:hAnsiTheme="minorEastAsia" w:cs="MS-Mincho" w:hint="eastAsia"/>
          <w:kern w:val="0"/>
          <w:szCs w:val="24"/>
        </w:rPr>
        <w:t>広告物の表示者、広告物を掲出する物件の設置者又はこれらの管理者いずれかの者</w:t>
      </w:r>
      <w:r w:rsidR="00415009" w:rsidRPr="000A3949">
        <w:rPr>
          <w:rFonts w:asciiTheme="minorEastAsia" w:eastAsiaTheme="minorEastAsia" w:hAnsiTheme="minorEastAsia" w:cs="MS-Mincho" w:hint="eastAsia"/>
          <w:kern w:val="0"/>
          <w:szCs w:val="24"/>
        </w:rPr>
        <w:t>の責において実施するものとする</w:t>
      </w:r>
      <w:r w:rsidR="006C6DD8" w:rsidRPr="000A3949">
        <w:rPr>
          <w:rFonts w:asciiTheme="minorEastAsia" w:eastAsiaTheme="minorEastAsia" w:hAnsiTheme="minorEastAsia" w:cs="MS-Mincho" w:hint="eastAsia"/>
          <w:kern w:val="0"/>
          <w:szCs w:val="24"/>
        </w:rPr>
        <w:t>。併せて、</w:t>
      </w:r>
      <w:r w:rsidR="003C0A29" w:rsidRPr="000A3949">
        <w:rPr>
          <w:rFonts w:asciiTheme="minorEastAsia" w:eastAsiaTheme="minorEastAsia" w:hAnsiTheme="minorEastAsia" w:cs="MS-Mincho" w:hint="eastAsia"/>
          <w:kern w:val="0"/>
          <w:szCs w:val="24"/>
        </w:rPr>
        <w:t>条例第18条の2に基づき、</w:t>
      </w:r>
      <w:r w:rsidR="006C6DD8" w:rsidRPr="000A3949">
        <w:rPr>
          <w:rFonts w:asciiTheme="minorEastAsia" w:eastAsiaTheme="minorEastAsia" w:hAnsiTheme="minorEastAsia" w:cs="MS-Mincho" w:hint="eastAsia"/>
          <w:kern w:val="0"/>
          <w:szCs w:val="24"/>
        </w:rPr>
        <w:t>更新及び</w:t>
      </w:r>
      <w:r w:rsidR="00E06F58" w:rsidRPr="000A3949">
        <w:rPr>
          <w:rFonts w:asciiTheme="minorEastAsia" w:eastAsiaTheme="minorEastAsia" w:hAnsiTheme="minorEastAsia" w:cs="MS-Mincho" w:hint="eastAsia"/>
          <w:kern w:val="0"/>
          <w:szCs w:val="24"/>
        </w:rPr>
        <w:t>変更</w:t>
      </w:r>
      <w:r w:rsidR="006C6DD8" w:rsidRPr="000A3949">
        <w:rPr>
          <w:rFonts w:asciiTheme="minorEastAsia" w:eastAsiaTheme="minorEastAsia" w:hAnsiTheme="minorEastAsia" w:cs="MS-Mincho" w:hint="eastAsia"/>
          <w:kern w:val="0"/>
          <w:szCs w:val="24"/>
        </w:rPr>
        <w:t>又は改造の許可申請書提出時</w:t>
      </w:r>
      <w:r w:rsidR="00E06F58" w:rsidRPr="000A3949">
        <w:rPr>
          <w:rFonts w:asciiTheme="minorEastAsia" w:eastAsiaTheme="minorEastAsia" w:hAnsiTheme="minorEastAsia" w:cs="MS-Mincho" w:hint="eastAsia"/>
          <w:kern w:val="0"/>
          <w:szCs w:val="24"/>
        </w:rPr>
        <w:t>に</w:t>
      </w:r>
      <w:r w:rsidR="008B24D4" w:rsidRPr="000A3949">
        <w:rPr>
          <w:rFonts w:asciiTheme="minorEastAsia" w:eastAsiaTheme="minorEastAsia" w:hAnsiTheme="minorEastAsia" w:cs="MS-Mincho" w:hint="eastAsia"/>
          <w:kern w:val="0"/>
          <w:szCs w:val="24"/>
        </w:rPr>
        <w:t>屋外広告物管理者設置（変更）届を提出するものとする。</w:t>
      </w:r>
    </w:p>
    <w:p w:rsidR="00973DAD" w:rsidRPr="00676905" w:rsidRDefault="00973DAD" w:rsidP="00292768">
      <w:pPr>
        <w:autoSpaceDE w:val="0"/>
        <w:autoSpaceDN w:val="0"/>
        <w:adjustRightInd w:val="0"/>
        <w:ind w:left="480" w:hangingChars="200" w:hanging="480"/>
        <w:jc w:val="left"/>
        <w:rPr>
          <w:rFonts w:asciiTheme="minorEastAsia" w:eastAsiaTheme="minorEastAsia" w:hAnsiTheme="minorEastAsia" w:cs="MS-Mincho"/>
          <w:kern w:val="0"/>
          <w:szCs w:val="24"/>
        </w:rPr>
      </w:pPr>
      <w:r w:rsidRPr="00676905">
        <w:rPr>
          <w:rFonts w:asciiTheme="minorEastAsia" w:eastAsiaTheme="minorEastAsia" w:hAnsiTheme="minorEastAsia" w:cs="MS-Mincho" w:hint="eastAsia"/>
          <w:kern w:val="0"/>
          <w:szCs w:val="24"/>
        </w:rPr>
        <w:t xml:space="preserve">　　　その他の広告物又は広告物を掲出する物件（以下「その他の広告物等」という。）においては</w:t>
      </w:r>
      <w:r w:rsidR="00292768" w:rsidRPr="00676905">
        <w:rPr>
          <w:rFonts w:asciiTheme="minorEastAsia" w:eastAsiaTheme="minorEastAsia" w:hAnsiTheme="minorEastAsia" w:cs="MS-Mincho" w:hint="eastAsia"/>
          <w:kern w:val="0"/>
          <w:szCs w:val="24"/>
        </w:rPr>
        <w:t>、広告物の表示者、広告物を掲出する物件の設置者又は</w:t>
      </w:r>
      <w:r w:rsidR="00BC4A33" w:rsidRPr="00676905">
        <w:rPr>
          <w:rFonts w:asciiTheme="minorEastAsia" w:eastAsiaTheme="minorEastAsia" w:hAnsiTheme="minorEastAsia" w:cs="MS-Mincho" w:hint="eastAsia"/>
          <w:kern w:val="0"/>
          <w:szCs w:val="24"/>
        </w:rPr>
        <w:t>これらの</w:t>
      </w:r>
      <w:r w:rsidR="00292768" w:rsidRPr="00676905">
        <w:rPr>
          <w:rFonts w:asciiTheme="minorEastAsia" w:eastAsiaTheme="minorEastAsia" w:hAnsiTheme="minorEastAsia" w:cs="MS-Mincho" w:hint="eastAsia"/>
          <w:kern w:val="0"/>
          <w:szCs w:val="24"/>
        </w:rPr>
        <w:t>管理者いずれかの者とする。この場合、広告物の表示又は広告物を掲出する物件の設置時において、点検実施者を明確にしておくことが望ましい。</w:t>
      </w:r>
    </w:p>
    <w:p w:rsidR="00973DAD" w:rsidRPr="00676905" w:rsidRDefault="00973DAD" w:rsidP="00103B2D">
      <w:pPr>
        <w:autoSpaceDE w:val="0"/>
        <w:autoSpaceDN w:val="0"/>
        <w:adjustRightInd w:val="0"/>
        <w:spacing w:line="300" w:lineRule="exact"/>
        <w:ind w:left="480" w:hangingChars="200" w:hanging="480"/>
        <w:jc w:val="left"/>
        <w:rPr>
          <w:rFonts w:asciiTheme="minorEastAsia" w:eastAsiaTheme="minorEastAsia" w:hAnsiTheme="minorEastAsia" w:cs="MS-Mincho"/>
          <w:kern w:val="0"/>
          <w:szCs w:val="24"/>
        </w:rPr>
      </w:pPr>
    </w:p>
    <w:p w:rsidR="00A71BC2" w:rsidRPr="00676905" w:rsidRDefault="00D00DE5" w:rsidP="00D00DE5">
      <w:pPr>
        <w:autoSpaceDE w:val="0"/>
        <w:autoSpaceDN w:val="0"/>
        <w:adjustRightInd w:val="0"/>
        <w:jc w:val="left"/>
        <w:rPr>
          <w:rFonts w:asciiTheme="minorEastAsia" w:eastAsiaTheme="minorEastAsia" w:hAnsiTheme="minorEastAsia" w:cs="MS-Mincho"/>
          <w:kern w:val="0"/>
          <w:szCs w:val="24"/>
        </w:rPr>
      </w:pPr>
      <w:r w:rsidRPr="00676905">
        <w:rPr>
          <w:rFonts w:asciiTheme="minorEastAsia" w:eastAsiaTheme="minorEastAsia" w:hAnsiTheme="minorEastAsia" w:cs="MS-Mincho" w:hint="eastAsia"/>
          <w:kern w:val="0"/>
          <w:szCs w:val="24"/>
        </w:rPr>
        <w:t>（</w:t>
      </w:r>
      <w:r w:rsidR="00973DAD" w:rsidRPr="00676905">
        <w:rPr>
          <w:rFonts w:asciiTheme="minorEastAsia" w:eastAsiaTheme="minorEastAsia" w:hAnsiTheme="minorEastAsia" w:cs="MS-Mincho" w:hint="eastAsia"/>
          <w:kern w:val="0"/>
          <w:szCs w:val="24"/>
        </w:rPr>
        <w:t>２</w:t>
      </w:r>
      <w:r w:rsidRPr="00676905">
        <w:rPr>
          <w:rFonts w:asciiTheme="minorEastAsia" w:eastAsiaTheme="minorEastAsia" w:hAnsiTheme="minorEastAsia" w:cs="MS-Mincho" w:hint="eastAsia"/>
          <w:kern w:val="0"/>
          <w:szCs w:val="24"/>
        </w:rPr>
        <w:t>）</w:t>
      </w:r>
      <w:r w:rsidR="00A71BC2" w:rsidRPr="00676905">
        <w:rPr>
          <w:rFonts w:asciiTheme="minorEastAsia" w:eastAsiaTheme="minorEastAsia" w:hAnsiTheme="minorEastAsia" w:cs="MS-Mincho" w:hint="eastAsia"/>
          <w:kern w:val="0"/>
          <w:szCs w:val="24"/>
        </w:rPr>
        <w:t>点検の時期</w:t>
      </w:r>
    </w:p>
    <w:p w:rsidR="001A0A81" w:rsidRPr="00676905" w:rsidRDefault="00A337FD" w:rsidP="00845BC1">
      <w:pPr>
        <w:widowControl/>
        <w:autoSpaceDE w:val="0"/>
        <w:autoSpaceDN w:val="0"/>
        <w:adjustRightInd w:val="0"/>
        <w:ind w:left="425" w:hangingChars="177" w:hanging="425"/>
        <w:jc w:val="left"/>
        <w:rPr>
          <w:rFonts w:asciiTheme="minorEastAsia" w:eastAsiaTheme="minorEastAsia" w:hAnsiTheme="minorEastAsia" w:cs="MS-Mincho"/>
          <w:kern w:val="0"/>
          <w:szCs w:val="24"/>
        </w:rPr>
      </w:pPr>
      <w:r w:rsidRPr="00676905">
        <w:rPr>
          <w:rFonts w:asciiTheme="minorEastAsia" w:eastAsiaTheme="minorEastAsia" w:hAnsiTheme="minorEastAsia" w:cs="MS-Mincho" w:hint="eastAsia"/>
          <w:kern w:val="0"/>
          <w:szCs w:val="24"/>
        </w:rPr>
        <w:t xml:space="preserve">　</w:t>
      </w:r>
      <w:r w:rsidR="00A71BC2" w:rsidRPr="00676905">
        <w:rPr>
          <w:rFonts w:asciiTheme="minorEastAsia" w:eastAsiaTheme="minorEastAsia" w:hAnsiTheme="minorEastAsia" w:cs="MS-Mincho" w:hint="eastAsia"/>
          <w:kern w:val="0"/>
          <w:szCs w:val="24"/>
        </w:rPr>
        <w:t xml:space="preserve">　　</w:t>
      </w:r>
      <w:r w:rsidR="00D65395" w:rsidRPr="00676905">
        <w:rPr>
          <w:rFonts w:asciiTheme="minorEastAsia" w:eastAsiaTheme="minorEastAsia" w:hAnsiTheme="minorEastAsia" w:cs="MS-Mincho" w:hint="eastAsia"/>
          <w:kern w:val="0"/>
          <w:szCs w:val="24"/>
        </w:rPr>
        <w:t>許可対象広告物等</w:t>
      </w:r>
      <w:r w:rsidR="00A71BC2" w:rsidRPr="00676905">
        <w:rPr>
          <w:rFonts w:asciiTheme="minorEastAsia" w:eastAsiaTheme="minorEastAsia" w:hAnsiTheme="minorEastAsia" w:cs="MS-Mincho" w:hint="eastAsia"/>
          <w:kern w:val="0"/>
          <w:szCs w:val="24"/>
        </w:rPr>
        <w:t>は</w:t>
      </w:r>
      <w:r w:rsidR="00551530" w:rsidRPr="00676905">
        <w:rPr>
          <w:rFonts w:asciiTheme="minorEastAsia" w:eastAsiaTheme="minorEastAsia" w:hAnsiTheme="minorEastAsia" w:cs="MS-Mincho" w:hint="eastAsia"/>
          <w:kern w:val="0"/>
          <w:szCs w:val="24"/>
        </w:rPr>
        <w:t>、</w:t>
      </w:r>
      <w:r w:rsidR="00973DAD" w:rsidRPr="00676905">
        <w:rPr>
          <w:rFonts w:asciiTheme="minorEastAsia" w:eastAsiaTheme="minorEastAsia" w:hAnsiTheme="minorEastAsia" w:cs="MS-Mincho" w:hint="eastAsia"/>
          <w:kern w:val="0"/>
          <w:szCs w:val="24"/>
        </w:rPr>
        <w:t>規則第10条の3に基づき、</w:t>
      </w:r>
      <w:r w:rsidR="00551530" w:rsidRPr="00676905">
        <w:rPr>
          <w:rFonts w:asciiTheme="minorEastAsia" w:eastAsiaTheme="minorEastAsia" w:hAnsiTheme="minorEastAsia" w:cs="MS-Mincho" w:hint="eastAsia"/>
          <w:kern w:val="0"/>
          <w:szCs w:val="24"/>
        </w:rPr>
        <w:t>屋外広告物許可申請書、屋外広告物許可更新申請書及び屋外広告物変更・改造</w:t>
      </w:r>
      <w:r w:rsidR="00A71BC2" w:rsidRPr="00676905">
        <w:rPr>
          <w:rFonts w:asciiTheme="minorEastAsia" w:eastAsiaTheme="minorEastAsia" w:hAnsiTheme="minorEastAsia" w:cs="MS-Mincho" w:hint="eastAsia"/>
          <w:kern w:val="0"/>
          <w:szCs w:val="24"/>
        </w:rPr>
        <w:t>許可申請書</w:t>
      </w:r>
      <w:r w:rsidR="006B0346">
        <w:rPr>
          <w:rFonts w:asciiTheme="minorEastAsia" w:eastAsiaTheme="minorEastAsia" w:hAnsiTheme="minorEastAsia" w:cs="MS-Mincho" w:hint="eastAsia"/>
          <w:kern w:val="0"/>
          <w:szCs w:val="24"/>
        </w:rPr>
        <w:t>（以下「申請書</w:t>
      </w:r>
      <w:r w:rsidR="00551530" w:rsidRPr="00676905">
        <w:rPr>
          <w:rFonts w:asciiTheme="minorEastAsia" w:eastAsiaTheme="minorEastAsia" w:hAnsiTheme="minorEastAsia" w:cs="MS-Mincho" w:hint="eastAsia"/>
          <w:kern w:val="0"/>
          <w:szCs w:val="24"/>
        </w:rPr>
        <w:t>」という。）</w:t>
      </w:r>
      <w:r w:rsidR="00A71BC2" w:rsidRPr="00676905">
        <w:rPr>
          <w:rFonts w:asciiTheme="minorEastAsia" w:eastAsiaTheme="minorEastAsia" w:hAnsiTheme="minorEastAsia" w:cs="MS-Mincho" w:hint="eastAsia"/>
          <w:kern w:val="0"/>
          <w:szCs w:val="24"/>
        </w:rPr>
        <w:t>を提出する日の前３月以内に行うものとする。</w:t>
      </w:r>
    </w:p>
    <w:p w:rsidR="00A71BC2" w:rsidRPr="00676905" w:rsidRDefault="00D65395" w:rsidP="001A0A81">
      <w:pPr>
        <w:autoSpaceDE w:val="0"/>
        <w:autoSpaceDN w:val="0"/>
        <w:adjustRightInd w:val="0"/>
        <w:ind w:leftChars="200" w:left="480" w:firstLineChars="100" w:firstLine="240"/>
        <w:jc w:val="left"/>
        <w:rPr>
          <w:rFonts w:asciiTheme="minorEastAsia" w:eastAsiaTheme="minorEastAsia" w:hAnsiTheme="minorEastAsia" w:cs="MS-Mincho"/>
          <w:kern w:val="0"/>
          <w:szCs w:val="24"/>
        </w:rPr>
      </w:pPr>
      <w:r w:rsidRPr="00676905">
        <w:rPr>
          <w:rFonts w:asciiTheme="minorEastAsia" w:eastAsiaTheme="minorEastAsia" w:hAnsiTheme="minorEastAsia" w:cs="MS-Mincho" w:hint="eastAsia"/>
          <w:kern w:val="0"/>
          <w:szCs w:val="24"/>
        </w:rPr>
        <w:t>その他の広告物等</w:t>
      </w:r>
      <w:r w:rsidR="001A0A81" w:rsidRPr="00676905">
        <w:rPr>
          <w:rFonts w:asciiTheme="minorEastAsia" w:eastAsiaTheme="minorEastAsia" w:hAnsiTheme="minorEastAsia" w:cs="MS-Mincho" w:hint="eastAsia"/>
          <w:kern w:val="0"/>
          <w:szCs w:val="24"/>
        </w:rPr>
        <w:t>は、</w:t>
      </w:r>
      <w:r w:rsidR="00284B41">
        <w:rPr>
          <w:rFonts w:asciiTheme="minorEastAsia" w:eastAsiaTheme="minorEastAsia" w:hAnsiTheme="minorEastAsia" w:cs="MS-Mincho" w:hint="eastAsia"/>
          <w:kern w:val="0"/>
          <w:szCs w:val="24"/>
        </w:rPr>
        <w:t>おおむね３年</w:t>
      </w:r>
      <w:r w:rsidR="00A71BC2" w:rsidRPr="00676905">
        <w:rPr>
          <w:rFonts w:asciiTheme="minorEastAsia" w:eastAsiaTheme="minorEastAsia" w:hAnsiTheme="minorEastAsia" w:cs="MS-Mincho" w:hint="eastAsia"/>
          <w:kern w:val="0"/>
          <w:szCs w:val="24"/>
        </w:rPr>
        <w:t>ごとに行うことが望ましい。</w:t>
      </w:r>
    </w:p>
    <w:p w:rsidR="00A71BC2" w:rsidRPr="000A3949" w:rsidRDefault="00284B41" w:rsidP="006B0346">
      <w:pPr>
        <w:autoSpaceDE w:val="0"/>
        <w:autoSpaceDN w:val="0"/>
        <w:adjustRightInd w:val="0"/>
        <w:ind w:left="480" w:hangingChars="200" w:hanging="480"/>
        <w:jc w:val="left"/>
        <w:rPr>
          <w:rFonts w:asciiTheme="minorEastAsia" w:eastAsiaTheme="minorEastAsia" w:hAnsiTheme="minorEastAsia" w:cs="MS-Mincho"/>
          <w:kern w:val="0"/>
          <w:szCs w:val="24"/>
        </w:rPr>
      </w:pPr>
      <w:r w:rsidRPr="000A3949">
        <w:rPr>
          <w:rFonts w:asciiTheme="minorEastAsia" w:eastAsiaTheme="minorEastAsia" w:hAnsiTheme="minorEastAsia" w:cs="MS-Mincho" w:hint="eastAsia"/>
          <w:kern w:val="0"/>
          <w:szCs w:val="24"/>
        </w:rPr>
        <w:t xml:space="preserve">　　</w:t>
      </w:r>
      <w:r w:rsidR="006B0346" w:rsidRPr="000A3949">
        <w:rPr>
          <w:rFonts w:asciiTheme="minorEastAsia" w:eastAsiaTheme="minorEastAsia" w:hAnsiTheme="minorEastAsia" w:cs="MS-Mincho" w:hint="eastAsia"/>
          <w:kern w:val="0"/>
          <w:szCs w:val="24"/>
        </w:rPr>
        <w:t xml:space="preserve">　</w:t>
      </w:r>
      <w:r w:rsidR="000A3949">
        <w:rPr>
          <w:rFonts w:asciiTheme="minorEastAsia" w:eastAsiaTheme="minorEastAsia" w:hAnsiTheme="minorEastAsia" w:cs="MS-Mincho" w:hint="eastAsia"/>
          <w:kern w:val="0"/>
          <w:szCs w:val="24"/>
        </w:rPr>
        <w:t>なお、</w:t>
      </w:r>
      <w:r w:rsidR="006B0346" w:rsidRPr="000A3949">
        <w:rPr>
          <w:rFonts w:asciiTheme="minorEastAsia" w:eastAsiaTheme="minorEastAsia" w:hAnsiTheme="minorEastAsia" w:cs="MS-Mincho" w:hint="eastAsia"/>
          <w:kern w:val="0"/>
          <w:szCs w:val="24"/>
        </w:rPr>
        <w:t>広告物又は広告物を掲出する物件</w:t>
      </w:r>
      <w:r w:rsidR="000A3949">
        <w:rPr>
          <w:rFonts w:asciiTheme="minorEastAsia" w:eastAsiaTheme="minorEastAsia" w:hAnsiTheme="minorEastAsia" w:cs="MS-Mincho" w:hint="eastAsia"/>
          <w:kern w:val="0"/>
          <w:szCs w:val="24"/>
        </w:rPr>
        <w:t>を新たに表示・設置する</w:t>
      </w:r>
      <w:r w:rsidR="00C340EB" w:rsidRPr="000A3949">
        <w:rPr>
          <w:rFonts w:asciiTheme="minorEastAsia" w:eastAsiaTheme="minorEastAsia" w:hAnsiTheme="minorEastAsia" w:cs="MS-Mincho" w:hint="eastAsia"/>
          <w:kern w:val="0"/>
          <w:szCs w:val="24"/>
        </w:rPr>
        <w:t>際の</w:t>
      </w:r>
      <w:r w:rsidR="000A3949">
        <w:rPr>
          <w:rFonts w:asciiTheme="minorEastAsia" w:eastAsiaTheme="minorEastAsia" w:hAnsiTheme="minorEastAsia" w:cs="MS-Mincho" w:hint="eastAsia"/>
          <w:kern w:val="0"/>
          <w:szCs w:val="24"/>
        </w:rPr>
        <w:t>点検は</w:t>
      </w:r>
      <w:r w:rsidR="00DA0029" w:rsidRPr="000A3949">
        <w:rPr>
          <w:rFonts w:asciiTheme="minorEastAsia" w:eastAsiaTheme="minorEastAsia" w:hAnsiTheme="minorEastAsia" w:cs="MS-Mincho" w:hint="eastAsia"/>
          <w:kern w:val="0"/>
          <w:szCs w:val="24"/>
        </w:rPr>
        <w:t>要</w:t>
      </w:r>
      <w:r w:rsidR="000A3949">
        <w:rPr>
          <w:rFonts w:asciiTheme="minorEastAsia" w:eastAsiaTheme="minorEastAsia" w:hAnsiTheme="minorEastAsia" w:cs="MS-Mincho" w:hint="eastAsia"/>
          <w:kern w:val="0"/>
          <w:szCs w:val="24"/>
        </w:rPr>
        <w:t>し</w:t>
      </w:r>
      <w:r w:rsidR="00DA0029" w:rsidRPr="000A3949">
        <w:rPr>
          <w:rFonts w:asciiTheme="minorEastAsia" w:eastAsiaTheme="minorEastAsia" w:hAnsiTheme="minorEastAsia" w:cs="MS-Mincho" w:hint="eastAsia"/>
          <w:kern w:val="0"/>
          <w:szCs w:val="24"/>
        </w:rPr>
        <w:t>ないものとする。</w:t>
      </w:r>
    </w:p>
    <w:p w:rsidR="00801AAC" w:rsidRPr="00676905" w:rsidRDefault="00973DAD" w:rsidP="002366E2">
      <w:pPr>
        <w:autoSpaceDE w:val="0"/>
        <w:autoSpaceDN w:val="0"/>
        <w:adjustRightInd w:val="0"/>
        <w:jc w:val="left"/>
        <w:rPr>
          <w:rFonts w:asciiTheme="minorEastAsia" w:eastAsiaTheme="minorEastAsia" w:hAnsiTheme="minorEastAsia" w:cs="MS-Mincho"/>
          <w:kern w:val="0"/>
          <w:szCs w:val="24"/>
        </w:rPr>
      </w:pPr>
      <w:r w:rsidRPr="00676905">
        <w:rPr>
          <w:rFonts w:asciiTheme="minorEastAsia" w:eastAsiaTheme="minorEastAsia" w:hAnsiTheme="minorEastAsia" w:cs="MS-Mincho" w:hint="eastAsia"/>
          <w:kern w:val="0"/>
          <w:szCs w:val="24"/>
        </w:rPr>
        <w:lastRenderedPageBreak/>
        <w:t>（３</w:t>
      </w:r>
      <w:r w:rsidR="00D00DE5" w:rsidRPr="00676905">
        <w:rPr>
          <w:rFonts w:asciiTheme="minorEastAsia" w:eastAsiaTheme="minorEastAsia" w:hAnsiTheme="minorEastAsia" w:cs="MS-Mincho" w:hint="eastAsia"/>
          <w:kern w:val="0"/>
          <w:szCs w:val="24"/>
        </w:rPr>
        <w:t>）</w:t>
      </w:r>
      <w:r w:rsidR="00801AAC" w:rsidRPr="00676905">
        <w:rPr>
          <w:rFonts w:asciiTheme="minorEastAsia" w:eastAsiaTheme="minorEastAsia" w:hAnsiTheme="minorEastAsia" w:cs="MS-Mincho" w:hint="eastAsia"/>
          <w:kern w:val="0"/>
          <w:szCs w:val="24"/>
        </w:rPr>
        <w:t>点検者の要件</w:t>
      </w:r>
    </w:p>
    <w:p w:rsidR="00DA2756" w:rsidRPr="00676905" w:rsidRDefault="00801AAC" w:rsidP="002366E2">
      <w:pPr>
        <w:autoSpaceDE w:val="0"/>
        <w:autoSpaceDN w:val="0"/>
        <w:adjustRightInd w:val="0"/>
        <w:ind w:leftChars="100" w:left="480" w:hangingChars="100" w:hanging="240"/>
        <w:jc w:val="left"/>
        <w:rPr>
          <w:rFonts w:asciiTheme="minorEastAsia" w:eastAsiaTheme="minorEastAsia" w:hAnsiTheme="minorEastAsia" w:cs="MS-Mincho"/>
          <w:kern w:val="0"/>
          <w:szCs w:val="24"/>
        </w:rPr>
      </w:pPr>
      <w:r w:rsidRPr="00676905">
        <w:rPr>
          <w:rFonts w:asciiTheme="minorEastAsia" w:eastAsiaTheme="minorEastAsia" w:hAnsiTheme="minorEastAsia" w:cs="MS-Mincho" w:hint="eastAsia"/>
          <w:kern w:val="0"/>
          <w:szCs w:val="24"/>
        </w:rPr>
        <w:t xml:space="preserve">　</w:t>
      </w:r>
      <w:r w:rsidR="007A38B0" w:rsidRPr="00676905">
        <w:rPr>
          <w:rFonts w:asciiTheme="minorEastAsia" w:eastAsiaTheme="minorEastAsia" w:hAnsiTheme="minorEastAsia" w:cs="MS-Mincho" w:hint="eastAsia"/>
          <w:kern w:val="0"/>
          <w:szCs w:val="24"/>
        </w:rPr>
        <w:t xml:space="preserve">　</w:t>
      </w:r>
      <w:r w:rsidRPr="00676905">
        <w:rPr>
          <w:rFonts w:asciiTheme="minorEastAsia" w:eastAsiaTheme="minorEastAsia" w:hAnsiTheme="minorEastAsia" w:cs="MS-Mincho" w:hint="eastAsia"/>
          <w:kern w:val="0"/>
          <w:szCs w:val="24"/>
        </w:rPr>
        <w:t>許可</w:t>
      </w:r>
      <w:r w:rsidR="00D65395" w:rsidRPr="00676905">
        <w:rPr>
          <w:rFonts w:asciiTheme="minorEastAsia" w:eastAsiaTheme="minorEastAsia" w:hAnsiTheme="minorEastAsia" w:cs="MS-Mincho" w:hint="eastAsia"/>
          <w:kern w:val="0"/>
          <w:szCs w:val="24"/>
        </w:rPr>
        <w:t>対象</w:t>
      </w:r>
      <w:r w:rsidRPr="00676905">
        <w:rPr>
          <w:rFonts w:asciiTheme="minorEastAsia" w:eastAsiaTheme="minorEastAsia" w:hAnsiTheme="minorEastAsia" w:cs="MS-Mincho" w:hint="eastAsia"/>
          <w:kern w:val="0"/>
          <w:szCs w:val="24"/>
        </w:rPr>
        <w:t>広告物等の点検は</w:t>
      </w:r>
      <w:r w:rsidR="00551530" w:rsidRPr="00676905">
        <w:rPr>
          <w:rFonts w:asciiTheme="minorEastAsia" w:eastAsiaTheme="minorEastAsia" w:hAnsiTheme="minorEastAsia" w:cs="MS-Mincho" w:hint="eastAsia"/>
          <w:kern w:val="0"/>
          <w:szCs w:val="24"/>
        </w:rPr>
        <w:t>屋外広告士又は規則</w:t>
      </w:r>
      <w:r w:rsidRPr="00676905">
        <w:rPr>
          <w:rFonts w:asciiTheme="minorEastAsia" w:eastAsiaTheme="minorEastAsia" w:hAnsiTheme="minorEastAsia" w:cs="MS-Mincho" w:hint="eastAsia"/>
          <w:kern w:val="0"/>
          <w:szCs w:val="24"/>
        </w:rPr>
        <w:t>第</w:t>
      </w:r>
      <w:r w:rsidR="00551530" w:rsidRPr="00676905">
        <w:rPr>
          <w:rFonts w:asciiTheme="minorEastAsia" w:eastAsiaTheme="minorEastAsia" w:hAnsiTheme="minorEastAsia" w:cs="MS-Mincho" w:hint="eastAsia"/>
          <w:kern w:val="0"/>
          <w:szCs w:val="24"/>
        </w:rPr>
        <w:t>10</w:t>
      </w:r>
      <w:r w:rsidRPr="00676905">
        <w:rPr>
          <w:rFonts w:asciiTheme="minorEastAsia" w:eastAsiaTheme="minorEastAsia" w:hAnsiTheme="minorEastAsia" w:cs="MS-Mincho" w:hint="eastAsia"/>
          <w:kern w:val="0"/>
          <w:szCs w:val="24"/>
        </w:rPr>
        <w:t>条の</w:t>
      </w:r>
      <w:r w:rsidR="00060BA7" w:rsidRPr="00676905">
        <w:rPr>
          <w:rFonts w:asciiTheme="minorEastAsia" w:eastAsiaTheme="minorEastAsia" w:hAnsiTheme="minorEastAsia" w:cs="MS-Mincho" w:hint="eastAsia"/>
          <w:kern w:val="0"/>
          <w:szCs w:val="24"/>
        </w:rPr>
        <w:t>2</w:t>
      </w:r>
      <w:r w:rsidRPr="00676905">
        <w:rPr>
          <w:rFonts w:asciiTheme="minorEastAsia" w:eastAsiaTheme="minorEastAsia" w:hAnsiTheme="minorEastAsia" w:cs="MS-Mincho" w:hint="eastAsia"/>
          <w:kern w:val="0"/>
          <w:szCs w:val="24"/>
        </w:rPr>
        <w:t>第</w:t>
      </w:r>
      <w:r w:rsidR="00551530" w:rsidRPr="00676905">
        <w:rPr>
          <w:rFonts w:asciiTheme="minorEastAsia" w:eastAsiaTheme="minorEastAsia" w:hAnsiTheme="minorEastAsia" w:cs="MS-Mincho" w:hint="eastAsia"/>
          <w:kern w:val="0"/>
          <w:szCs w:val="24"/>
        </w:rPr>
        <w:t>3</w:t>
      </w:r>
      <w:r w:rsidRPr="00676905">
        <w:rPr>
          <w:rFonts w:asciiTheme="minorEastAsia" w:eastAsiaTheme="minorEastAsia" w:hAnsiTheme="minorEastAsia" w:cs="MS-Mincho" w:hint="eastAsia"/>
          <w:kern w:val="0"/>
          <w:szCs w:val="24"/>
        </w:rPr>
        <w:t>項各号に規定する者に行わせなければならない。</w:t>
      </w:r>
    </w:p>
    <w:p w:rsidR="00292768" w:rsidRPr="000A3949" w:rsidRDefault="00A23546" w:rsidP="002366E2">
      <w:pPr>
        <w:autoSpaceDE w:val="0"/>
        <w:autoSpaceDN w:val="0"/>
        <w:adjustRightInd w:val="0"/>
        <w:ind w:leftChars="100" w:left="480" w:hangingChars="100" w:hanging="240"/>
        <w:jc w:val="left"/>
        <w:rPr>
          <w:rFonts w:asciiTheme="minorEastAsia" w:eastAsiaTheme="minorEastAsia" w:hAnsiTheme="minorEastAsia" w:cs="MS-Mincho"/>
          <w:kern w:val="0"/>
          <w:szCs w:val="24"/>
        </w:rPr>
      </w:pPr>
      <w:r w:rsidRPr="000A3949">
        <w:rPr>
          <w:rFonts w:asciiTheme="minorEastAsia" w:eastAsiaTheme="minorEastAsia" w:hAnsiTheme="minorEastAsia" w:cs="MS-Mincho" w:hint="eastAsia"/>
          <w:kern w:val="0"/>
          <w:szCs w:val="24"/>
        </w:rPr>
        <w:t xml:space="preserve">　　</w:t>
      </w:r>
      <w:r w:rsidR="00A52766" w:rsidRPr="000A3949">
        <w:rPr>
          <w:rFonts w:asciiTheme="minorEastAsia" w:eastAsiaTheme="minorEastAsia" w:hAnsiTheme="minorEastAsia" w:cs="MS-Mincho" w:hint="eastAsia"/>
          <w:kern w:val="0"/>
          <w:szCs w:val="24"/>
        </w:rPr>
        <w:t>また、点検結果を</w:t>
      </w:r>
      <w:r w:rsidRPr="000A3949">
        <w:rPr>
          <w:rFonts w:asciiTheme="minorEastAsia" w:eastAsiaTheme="minorEastAsia" w:hAnsiTheme="minorEastAsia" w:cs="MS-Mincho" w:hint="eastAsia"/>
          <w:kern w:val="0"/>
          <w:szCs w:val="24"/>
        </w:rPr>
        <w:t>報告</w:t>
      </w:r>
      <w:r w:rsidR="00A52766" w:rsidRPr="000A3949">
        <w:rPr>
          <w:rFonts w:asciiTheme="minorEastAsia" w:eastAsiaTheme="minorEastAsia" w:hAnsiTheme="minorEastAsia" w:cs="MS-Mincho" w:hint="eastAsia"/>
          <w:kern w:val="0"/>
          <w:szCs w:val="24"/>
        </w:rPr>
        <w:t>する際に</w:t>
      </w:r>
      <w:r w:rsidR="003B150E" w:rsidRPr="000A3949">
        <w:rPr>
          <w:rFonts w:asciiTheme="minorEastAsia" w:eastAsiaTheme="minorEastAsia" w:hAnsiTheme="minorEastAsia" w:cs="MS-Mincho" w:hint="eastAsia"/>
          <w:kern w:val="0"/>
          <w:szCs w:val="24"/>
        </w:rPr>
        <w:t>は</w:t>
      </w:r>
      <w:r w:rsidR="00A52766" w:rsidRPr="000A3949">
        <w:rPr>
          <w:rFonts w:asciiTheme="minorEastAsia" w:eastAsiaTheme="minorEastAsia" w:hAnsiTheme="minorEastAsia" w:cs="MS-Mincho" w:hint="eastAsia"/>
          <w:kern w:val="0"/>
          <w:szCs w:val="24"/>
        </w:rPr>
        <w:t>、当該実施者の資格を証する書面を添付しなければならない</w:t>
      </w:r>
      <w:r w:rsidRPr="000A3949">
        <w:rPr>
          <w:rFonts w:asciiTheme="minorEastAsia" w:eastAsiaTheme="minorEastAsia" w:hAnsiTheme="minorEastAsia" w:cs="MS-Mincho" w:hint="eastAsia"/>
          <w:kern w:val="0"/>
          <w:szCs w:val="24"/>
        </w:rPr>
        <w:t>。</w:t>
      </w:r>
    </w:p>
    <w:p w:rsidR="00292768" w:rsidRPr="00676905" w:rsidRDefault="00292768" w:rsidP="002366E2">
      <w:pPr>
        <w:autoSpaceDE w:val="0"/>
        <w:autoSpaceDN w:val="0"/>
        <w:adjustRightInd w:val="0"/>
        <w:ind w:leftChars="100" w:left="480" w:hangingChars="100" w:hanging="240"/>
        <w:jc w:val="left"/>
        <w:rPr>
          <w:rFonts w:asciiTheme="minorEastAsia" w:eastAsiaTheme="minorEastAsia" w:hAnsiTheme="minorEastAsia" w:cs="MS-Mincho"/>
          <w:kern w:val="0"/>
          <w:szCs w:val="24"/>
        </w:rPr>
      </w:pPr>
    </w:p>
    <w:p w:rsidR="007A38B0" w:rsidRPr="00676905" w:rsidRDefault="007A38B0" w:rsidP="007A38B0">
      <w:pPr>
        <w:autoSpaceDE w:val="0"/>
        <w:autoSpaceDN w:val="0"/>
        <w:adjustRightInd w:val="0"/>
        <w:ind w:firstLineChars="100" w:firstLine="240"/>
        <w:jc w:val="left"/>
        <w:rPr>
          <w:rFonts w:asciiTheme="minorEastAsia" w:eastAsiaTheme="minorEastAsia" w:hAnsiTheme="minorEastAsia" w:cs="MS-Mincho"/>
          <w:kern w:val="0"/>
          <w:szCs w:val="24"/>
        </w:rPr>
      </w:pPr>
      <w:r w:rsidRPr="00676905">
        <w:rPr>
          <w:rFonts w:asciiTheme="minorEastAsia" w:eastAsiaTheme="minorEastAsia" w:hAnsiTheme="minorEastAsia" w:cs="MS-Mincho" w:hint="eastAsia"/>
          <w:noProof/>
          <w:kern w:val="0"/>
          <w:szCs w:val="24"/>
        </w:rPr>
        <mc:AlternateContent>
          <mc:Choice Requires="wps">
            <w:drawing>
              <wp:anchor distT="0" distB="0" distL="114300" distR="114300" simplePos="0" relativeHeight="251660288" behindDoc="0" locked="0" layoutInCell="1" allowOverlap="1">
                <wp:simplePos x="0" y="0"/>
                <wp:positionH relativeFrom="column">
                  <wp:posOffset>603885</wp:posOffset>
                </wp:positionH>
                <wp:positionV relativeFrom="paragraph">
                  <wp:posOffset>194310</wp:posOffset>
                </wp:positionV>
                <wp:extent cx="5610225" cy="15335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610225" cy="1533525"/>
                        </a:xfrm>
                        <a:prstGeom prst="bracketPair">
                          <a:avLst>
                            <a:gd name="adj" fmla="val 51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304B8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7.55pt;margin-top:15.3pt;width:441.75pt;height:12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" adj="1104" strokecolor="black [3213]"/>
            </w:pict>
          </mc:Fallback>
        </mc:AlternateContent>
      </w:r>
      <w:r w:rsidRPr="00676905">
        <w:rPr>
          <w:rFonts w:asciiTheme="minorEastAsia" w:eastAsiaTheme="minorEastAsia" w:hAnsiTheme="minorEastAsia" w:cs="MS-Mincho" w:hint="eastAsia"/>
          <w:kern w:val="0"/>
          <w:szCs w:val="24"/>
        </w:rPr>
        <w:t xml:space="preserve">　　【点検者の要件として条例又は規則で定められた者】</w:t>
      </w:r>
    </w:p>
    <w:p w:rsidR="007A38B0" w:rsidRPr="00676905" w:rsidRDefault="007A38B0" w:rsidP="007A38B0">
      <w:pPr>
        <w:autoSpaceDE w:val="0"/>
        <w:autoSpaceDN w:val="0"/>
        <w:adjustRightInd w:val="0"/>
        <w:ind w:firstLineChars="100" w:firstLine="240"/>
        <w:jc w:val="left"/>
        <w:rPr>
          <w:rFonts w:asciiTheme="minorEastAsia" w:eastAsiaTheme="minorEastAsia" w:hAnsiTheme="minorEastAsia" w:cs="MS-Mincho"/>
          <w:kern w:val="0"/>
          <w:szCs w:val="24"/>
        </w:rPr>
      </w:pPr>
      <w:r w:rsidRPr="00676905">
        <w:rPr>
          <w:rFonts w:asciiTheme="minorEastAsia" w:eastAsiaTheme="minorEastAsia" w:hAnsiTheme="minorEastAsia" w:cs="MS-Mincho" w:hint="eastAsia"/>
          <w:kern w:val="0"/>
          <w:szCs w:val="24"/>
        </w:rPr>
        <w:t xml:space="preserve">　　　・屋外広告士</w:t>
      </w:r>
    </w:p>
    <w:p w:rsidR="007A38B0" w:rsidRPr="00676905" w:rsidRDefault="007A38B0" w:rsidP="007A38B0">
      <w:pPr>
        <w:autoSpaceDE w:val="0"/>
        <w:autoSpaceDN w:val="0"/>
        <w:adjustRightInd w:val="0"/>
        <w:ind w:firstLineChars="100" w:firstLine="240"/>
        <w:jc w:val="left"/>
        <w:rPr>
          <w:rFonts w:asciiTheme="minorEastAsia" w:eastAsiaTheme="minorEastAsia" w:hAnsiTheme="minorEastAsia" w:cs="MS-Mincho"/>
          <w:kern w:val="0"/>
          <w:szCs w:val="24"/>
        </w:rPr>
      </w:pPr>
      <w:r w:rsidRPr="00676905">
        <w:rPr>
          <w:rFonts w:asciiTheme="minorEastAsia" w:eastAsiaTheme="minorEastAsia" w:hAnsiTheme="minorEastAsia" w:cs="MS-Mincho" w:hint="eastAsia"/>
          <w:kern w:val="0"/>
          <w:szCs w:val="24"/>
        </w:rPr>
        <w:t xml:space="preserve">　　　・一級建築士又は二級建築士</w:t>
      </w:r>
    </w:p>
    <w:p w:rsidR="007A38B0" w:rsidRPr="00676905" w:rsidRDefault="007A38B0" w:rsidP="007A38B0">
      <w:pPr>
        <w:autoSpaceDE w:val="0"/>
        <w:autoSpaceDN w:val="0"/>
        <w:adjustRightInd w:val="0"/>
        <w:ind w:firstLineChars="100" w:firstLine="240"/>
        <w:jc w:val="left"/>
        <w:rPr>
          <w:rFonts w:asciiTheme="minorEastAsia" w:eastAsiaTheme="minorEastAsia" w:hAnsiTheme="minorEastAsia" w:cs="MS-Mincho"/>
          <w:kern w:val="0"/>
          <w:szCs w:val="24"/>
        </w:rPr>
      </w:pPr>
      <w:r w:rsidRPr="00676905">
        <w:rPr>
          <w:rFonts w:asciiTheme="minorEastAsia" w:eastAsiaTheme="minorEastAsia" w:hAnsiTheme="minorEastAsia" w:cs="MS-Mincho" w:hint="eastAsia"/>
          <w:kern w:val="0"/>
          <w:szCs w:val="24"/>
        </w:rPr>
        <w:t xml:space="preserve">　　　・特定建築物調査員</w:t>
      </w:r>
    </w:p>
    <w:p w:rsidR="007A38B0" w:rsidRPr="00676905" w:rsidRDefault="007A38B0" w:rsidP="007A38B0">
      <w:pPr>
        <w:autoSpaceDE w:val="0"/>
        <w:autoSpaceDN w:val="0"/>
        <w:adjustRightInd w:val="0"/>
        <w:ind w:firstLineChars="100" w:firstLine="240"/>
        <w:jc w:val="left"/>
        <w:rPr>
          <w:rFonts w:asciiTheme="minorEastAsia" w:eastAsiaTheme="minorEastAsia" w:hAnsiTheme="minorEastAsia" w:cs="MS-Mincho"/>
          <w:kern w:val="0"/>
          <w:szCs w:val="24"/>
        </w:rPr>
      </w:pPr>
      <w:r w:rsidRPr="00676905">
        <w:rPr>
          <w:rFonts w:asciiTheme="minorEastAsia" w:eastAsiaTheme="minorEastAsia" w:hAnsiTheme="minorEastAsia" w:cs="MS-Mincho" w:hint="eastAsia"/>
          <w:kern w:val="0"/>
          <w:szCs w:val="24"/>
        </w:rPr>
        <w:t xml:space="preserve">　　　・知事が点検に係る知識を有すると認める者</w:t>
      </w:r>
    </w:p>
    <w:p w:rsidR="007A38B0" w:rsidRPr="00676905" w:rsidRDefault="007A38B0" w:rsidP="007A38B0">
      <w:pPr>
        <w:autoSpaceDE w:val="0"/>
        <w:autoSpaceDN w:val="0"/>
        <w:adjustRightInd w:val="0"/>
        <w:ind w:leftChars="100" w:left="1440" w:hangingChars="500" w:hanging="1200"/>
        <w:jc w:val="left"/>
        <w:rPr>
          <w:rFonts w:asciiTheme="minorEastAsia" w:eastAsiaTheme="minorEastAsia" w:hAnsiTheme="minorEastAsia" w:cs="MS-Mincho"/>
          <w:kern w:val="0"/>
          <w:szCs w:val="24"/>
        </w:rPr>
      </w:pPr>
      <w:r w:rsidRPr="00676905">
        <w:rPr>
          <w:rFonts w:asciiTheme="minorEastAsia" w:eastAsiaTheme="minorEastAsia" w:hAnsiTheme="minorEastAsia" w:cs="MS-Mincho" w:hint="eastAsia"/>
          <w:kern w:val="0"/>
          <w:szCs w:val="24"/>
        </w:rPr>
        <w:t xml:space="preserve">　　　　※　「知事が点検に係る知識を有すると認める者」とは、一般社団法人日本屋外広告業団体連合会及び公益社団法人日本サイン協会が実施する「屋外広告物点検技能講習会」の修了者とする。</w:t>
      </w:r>
    </w:p>
    <w:p w:rsidR="00FD32C5" w:rsidRPr="00676905" w:rsidRDefault="00FD32C5" w:rsidP="00FD32C5">
      <w:pPr>
        <w:autoSpaceDE w:val="0"/>
        <w:autoSpaceDN w:val="0"/>
        <w:adjustRightInd w:val="0"/>
        <w:jc w:val="left"/>
        <w:rPr>
          <w:rFonts w:asciiTheme="minorEastAsia" w:eastAsiaTheme="minorEastAsia" w:hAnsiTheme="minorEastAsia" w:cs="MS-Mincho"/>
          <w:kern w:val="0"/>
          <w:szCs w:val="24"/>
        </w:rPr>
      </w:pPr>
    </w:p>
    <w:p w:rsidR="00801AAC" w:rsidRPr="00676905" w:rsidRDefault="00060BA7" w:rsidP="002366E2">
      <w:pPr>
        <w:autoSpaceDE w:val="0"/>
        <w:autoSpaceDN w:val="0"/>
        <w:adjustRightInd w:val="0"/>
        <w:ind w:leftChars="200" w:left="480" w:firstLineChars="100" w:firstLine="240"/>
        <w:jc w:val="left"/>
        <w:rPr>
          <w:rFonts w:asciiTheme="minorEastAsia" w:eastAsiaTheme="minorEastAsia" w:hAnsiTheme="minorEastAsia" w:cs="MS-Mincho"/>
          <w:kern w:val="0"/>
          <w:szCs w:val="24"/>
        </w:rPr>
      </w:pPr>
      <w:r w:rsidRPr="00676905">
        <w:rPr>
          <w:rFonts w:asciiTheme="minorEastAsia" w:eastAsiaTheme="minorEastAsia" w:hAnsiTheme="minorEastAsia" w:cs="MS-Mincho" w:hint="eastAsia"/>
          <w:kern w:val="0"/>
          <w:szCs w:val="24"/>
        </w:rPr>
        <w:t>その他の広告物</w:t>
      </w:r>
      <w:r w:rsidR="00D65395" w:rsidRPr="00676905">
        <w:rPr>
          <w:rFonts w:asciiTheme="minorEastAsia" w:eastAsiaTheme="minorEastAsia" w:hAnsiTheme="minorEastAsia" w:cs="MS-Mincho" w:hint="eastAsia"/>
          <w:kern w:val="0"/>
          <w:szCs w:val="24"/>
        </w:rPr>
        <w:t>等</w:t>
      </w:r>
      <w:r w:rsidRPr="00676905">
        <w:rPr>
          <w:rFonts w:asciiTheme="minorEastAsia" w:eastAsiaTheme="minorEastAsia" w:hAnsiTheme="minorEastAsia" w:cs="MS-Mincho" w:hint="eastAsia"/>
          <w:kern w:val="0"/>
          <w:szCs w:val="24"/>
        </w:rPr>
        <w:t>の点検に係る点検者</w:t>
      </w:r>
      <w:r w:rsidR="00974589" w:rsidRPr="00676905">
        <w:rPr>
          <w:rFonts w:asciiTheme="minorEastAsia" w:eastAsiaTheme="minorEastAsia" w:hAnsiTheme="minorEastAsia" w:cs="MS-Mincho" w:hint="eastAsia"/>
          <w:kern w:val="0"/>
          <w:szCs w:val="24"/>
        </w:rPr>
        <w:t>の要件は定め</w:t>
      </w:r>
      <w:r w:rsidR="007A38B0" w:rsidRPr="00676905">
        <w:rPr>
          <w:rFonts w:asciiTheme="minorEastAsia" w:eastAsiaTheme="minorEastAsia" w:hAnsiTheme="minorEastAsia" w:cs="MS-Mincho" w:hint="eastAsia"/>
          <w:kern w:val="0"/>
          <w:szCs w:val="24"/>
        </w:rPr>
        <w:t>ていないが、</w:t>
      </w:r>
      <w:r w:rsidR="00D65395" w:rsidRPr="00676905">
        <w:rPr>
          <w:rFonts w:asciiTheme="minorEastAsia" w:eastAsiaTheme="minorEastAsia" w:hAnsiTheme="minorEastAsia" w:cs="MS-Mincho" w:hint="eastAsia"/>
          <w:kern w:val="0"/>
          <w:szCs w:val="24"/>
        </w:rPr>
        <w:t>可能な限り</w:t>
      </w:r>
      <w:r w:rsidRPr="00676905">
        <w:rPr>
          <w:rFonts w:asciiTheme="minorEastAsia" w:eastAsiaTheme="minorEastAsia" w:hAnsiTheme="minorEastAsia" w:cs="MS-Mincho" w:hint="eastAsia"/>
          <w:kern w:val="0"/>
          <w:szCs w:val="24"/>
        </w:rPr>
        <w:t>許可</w:t>
      </w:r>
      <w:r w:rsidR="00D65395" w:rsidRPr="00676905">
        <w:rPr>
          <w:rFonts w:asciiTheme="minorEastAsia" w:eastAsiaTheme="minorEastAsia" w:hAnsiTheme="minorEastAsia" w:cs="MS-Mincho" w:hint="eastAsia"/>
          <w:kern w:val="0"/>
          <w:szCs w:val="24"/>
        </w:rPr>
        <w:t>対象</w:t>
      </w:r>
      <w:r w:rsidRPr="00676905">
        <w:rPr>
          <w:rFonts w:asciiTheme="minorEastAsia" w:eastAsiaTheme="minorEastAsia" w:hAnsiTheme="minorEastAsia" w:cs="MS-Mincho" w:hint="eastAsia"/>
          <w:kern w:val="0"/>
          <w:szCs w:val="24"/>
        </w:rPr>
        <w:t>広告物等の点検と同様の者によって行われることが望ましい。</w:t>
      </w:r>
    </w:p>
    <w:p w:rsidR="007A38B0" w:rsidRPr="00676905" w:rsidRDefault="007A38B0" w:rsidP="007A38B0">
      <w:pPr>
        <w:autoSpaceDE w:val="0"/>
        <w:autoSpaceDN w:val="0"/>
        <w:adjustRightInd w:val="0"/>
        <w:jc w:val="left"/>
        <w:rPr>
          <w:rFonts w:asciiTheme="minorEastAsia" w:eastAsiaTheme="minorEastAsia" w:hAnsiTheme="minorEastAsia" w:cs="MS-Mincho"/>
          <w:kern w:val="0"/>
          <w:szCs w:val="24"/>
        </w:rPr>
      </w:pPr>
    </w:p>
    <w:p w:rsidR="00DA2756" w:rsidRPr="00676905" w:rsidRDefault="00D00DE5" w:rsidP="00D00DE5">
      <w:pPr>
        <w:autoSpaceDE w:val="0"/>
        <w:autoSpaceDN w:val="0"/>
        <w:adjustRightInd w:val="0"/>
        <w:jc w:val="left"/>
        <w:rPr>
          <w:rFonts w:asciiTheme="majorEastAsia" w:eastAsiaTheme="majorEastAsia" w:hAnsiTheme="majorEastAsia" w:cs="MS-Mincho"/>
          <w:kern w:val="0"/>
          <w:szCs w:val="24"/>
        </w:rPr>
      </w:pPr>
      <w:r w:rsidRPr="00676905">
        <w:rPr>
          <w:rFonts w:asciiTheme="majorEastAsia" w:eastAsiaTheme="majorEastAsia" w:hAnsiTheme="majorEastAsia" w:cs="MS-Mincho" w:hint="eastAsia"/>
          <w:kern w:val="0"/>
          <w:szCs w:val="24"/>
        </w:rPr>
        <w:t>４</w:t>
      </w:r>
      <w:r w:rsidR="007763B6" w:rsidRPr="00676905">
        <w:rPr>
          <w:rFonts w:asciiTheme="majorEastAsia" w:eastAsiaTheme="majorEastAsia" w:hAnsiTheme="majorEastAsia" w:cs="MS-Mincho" w:hint="eastAsia"/>
          <w:kern w:val="0"/>
          <w:szCs w:val="24"/>
        </w:rPr>
        <w:t xml:space="preserve">　点検の方法</w:t>
      </w:r>
      <w:r w:rsidR="00801AAC" w:rsidRPr="00676905">
        <w:rPr>
          <w:rFonts w:asciiTheme="majorEastAsia" w:eastAsiaTheme="majorEastAsia" w:hAnsiTheme="majorEastAsia" w:cs="MS-Mincho" w:hint="eastAsia"/>
          <w:kern w:val="0"/>
          <w:szCs w:val="24"/>
        </w:rPr>
        <w:t>等</w:t>
      </w:r>
    </w:p>
    <w:p w:rsidR="00D00DE5" w:rsidRPr="00676905" w:rsidRDefault="00D00DE5" w:rsidP="00D00DE5">
      <w:pPr>
        <w:autoSpaceDE w:val="0"/>
        <w:autoSpaceDN w:val="0"/>
        <w:adjustRightInd w:val="0"/>
        <w:jc w:val="left"/>
        <w:rPr>
          <w:rFonts w:asciiTheme="minorEastAsia" w:eastAsiaTheme="minorEastAsia" w:hAnsiTheme="minorEastAsia" w:cs="MS-Mincho"/>
          <w:kern w:val="0"/>
          <w:szCs w:val="24"/>
        </w:rPr>
      </w:pPr>
      <w:r w:rsidRPr="00676905">
        <w:rPr>
          <w:rFonts w:asciiTheme="minorEastAsia" w:eastAsiaTheme="minorEastAsia" w:hAnsiTheme="minorEastAsia" w:cs="MS-Mincho" w:hint="eastAsia"/>
          <w:kern w:val="0"/>
          <w:szCs w:val="24"/>
        </w:rPr>
        <w:t>（１）点検の方法</w:t>
      </w:r>
    </w:p>
    <w:p w:rsidR="00060BA7" w:rsidRPr="00676905" w:rsidRDefault="00974589" w:rsidP="00D00DE5">
      <w:pPr>
        <w:autoSpaceDE w:val="0"/>
        <w:autoSpaceDN w:val="0"/>
        <w:adjustRightInd w:val="0"/>
        <w:ind w:leftChars="200" w:left="480" w:firstLineChars="100" w:firstLine="240"/>
        <w:jc w:val="left"/>
        <w:rPr>
          <w:rFonts w:asciiTheme="minorEastAsia" w:eastAsiaTheme="minorEastAsia" w:hAnsiTheme="minorEastAsia" w:cs="MS-Mincho"/>
          <w:kern w:val="0"/>
          <w:szCs w:val="24"/>
        </w:rPr>
      </w:pPr>
      <w:r w:rsidRPr="00676905">
        <w:rPr>
          <w:rFonts w:asciiTheme="minorEastAsia" w:eastAsiaTheme="minorEastAsia" w:hAnsiTheme="minorEastAsia" w:cs="MS-Mincho" w:hint="eastAsia"/>
          <w:kern w:val="0"/>
          <w:szCs w:val="24"/>
        </w:rPr>
        <w:t>点検は目視による点検でも可とするが、この場合は</w:t>
      </w:r>
      <w:r w:rsidR="00A71BC2" w:rsidRPr="00676905">
        <w:rPr>
          <w:rFonts w:asciiTheme="minorEastAsia" w:eastAsiaTheme="minorEastAsia" w:hAnsiTheme="minorEastAsia" w:cs="MS-Mincho" w:hint="eastAsia"/>
          <w:kern w:val="0"/>
          <w:szCs w:val="24"/>
        </w:rPr>
        <w:t>、</w:t>
      </w:r>
      <w:r w:rsidR="00A337FD" w:rsidRPr="00676905">
        <w:rPr>
          <w:rFonts w:asciiTheme="minorEastAsia" w:eastAsiaTheme="minorEastAsia" w:hAnsiTheme="minorEastAsia" w:cs="MS-Mincho" w:hint="eastAsia"/>
          <w:kern w:val="0"/>
          <w:szCs w:val="24"/>
        </w:rPr>
        <w:t>立入可能な場所からできる限り対象物に近づき、実効性のある点検を行うものとする。</w:t>
      </w:r>
    </w:p>
    <w:p w:rsidR="007763B6" w:rsidRPr="00676905" w:rsidRDefault="008C4420" w:rsidP="007763B6">
      <w:pPr>
        <w:autoSpaceDE w:val="0"/>
        <w:autoSpaceDN w:val="0"/>
        <w:adjustRightInd w:val="0"/>
        <w:ind w:leftChars="200" w:left="480" w:firstLineChars="100" w:firstLine="240"/>
        <w:jc w:val="left"/>
        <w:rPr>
          <w:rFonts w:asciiTheme="minorEastAsia" w:eastAsiaTheme="minorEastAsia" w:hAnsiTheme="minorEastAsia" w:cs="MS-Mincho"/>
          <w:kern w:val="0"/>
          <w:szCs w:val="24"/>
        </w:rPr>
      </w:pPr>
      <w:r w:rsidRPr="000A3949">
        <w:rPr>
          <w:rFonts w:asciiTheme="minorEastAsia" w:eastAsiaTheme="minorEastAsia" w:hAnsiTheme="minorEastAsia" w:cs="MS-Mincho" w:hint="eastAsia"/>
          <w:kern w:val="0"/>
          <w:szCs w:val="24"/>
        </w:rPr>
        <w:t>目視点検で</w:t>
      </w:r>
      <w:r w:rsidR="0004090C" w:rsidRPr="000A3949">
        <w:rPr>
          <w:rFonts w:asciiTheme="minorEastAsia" w:eastAsiaTheme="minorEastAsia" w:hAnsiTheme="minorEastAsia" w:cs="MS-Mincho" w:hint="eastAsia"/>
          <w:kern w:val="0"/>
          <w:szCs w:val="24"/>
        </w:rPr>
        <w:t>安全性の判断ができない箇所（ねじ・ボルト等のゆるみ</w:t>
      </w:r>
      <w:r w:rsidR="00974589" w:rsidRPr="000A3949">
        <w:rPr>
          <w:rFonts w:asciiTheme="minorEastAsia" w:eastAsiaTheme="minorEastAsia" w:hAnsiTheme="minorEastAsia" w:cs="MS-Mincho" w:hint="eastAsia"/>
          <w:kern w:val="0"/>
          <w:szCs w:val="24"/>
        </w:rPr>
        <w:t>、高所接合部の</w:t>
      </w:r>
      <w:r w:rsidR="0004090C" w:rsidRPr="00676905">
        <w:rPr>
          <w:rFonts w:asciiTheme="minorEastAsia" w:eastAsiaTheme="minorEastAsia" w:hAnsiTheme="minorEastAsia" w:cs="MS-Mincho" w:hint="eastAsia"/>
          <w:kern w:val="0"/>
          <w:szCs w:val="24"/>
        </w:rPr>
        <w:t>ぐらつき</w:t>
      </w:r>
      <w:r w:rsidR="00974589" w:rsidRPr="00676905">
        <w:rPr>
          <w:rFonts w:asciiTheme="minorEastAsia" w:eastAsiaTheme="minorEastAsia" w:hAnsiTheme="minorEastAsia" w:cs="MS-Mincho" w:hint="eastAsia"/>
          <w:kern w:val="0"/>
          <w:szCs w:val="24"/>
        </w:rPr>
        <w:t>等）</w:t>
      </w:r>
      <w:r w:rsidR="00A337FD" w:rsidRPr="00676905">
        <w:rPr>
          <w:rFonts w:asciiTheme="minorEastAsia" w:eastAsiaTheme="minorEastAsia" w:hAnsiTheme="minorEastAsia" w:cs="MS-Mincho" w:hint="eastAsia"/>
          <w:kern w:val="0"/>
          <w:szCs w:val="24"/>
        </w:rPr>
        <w:t>は、より詳細な点検（触診、</w:t>
      </w:r>
      <w:r w:rsidR="00A71BC2" w:rsidRPr="00676905">
        <w:rPr>
          <w:rFonts w:asciiTheme="minorEastAsia" w:eastAsiaTheme="minorEastAsia" w:hAnsiTheme="minorEastAsia" w:cs="MS-Mincho" w:hint="eastAsia"/>
          <w:kern w:val="0"/>
          <w:szCs w:val="24"/>
        </w:rPr>
        <w:t>打診</w:t>
      </w:r>
      <w:r w:rsidR="00A337FD" w:rsidRPr="00676905">
        <w:rPr>
          <w:rFonts w:asciiTheme="minorEastAsia" w:eastAsiaTheme="minorEastAsia" w:hAnsiTheme="minorEastAsia" w:cs="MS-Mincho" w:hint="eastAsia"/>
          <w:kern w:val="0"/>
          <w:szCs w:val="24"/>
        </w:rPr>
        <w:t>その他</w:t>
      </w:r>
      <w:r w:rsidR="00A91553" w:rsidRPr="00676905">
        <w:rPr>
          <w:rFonts w:asciiTheme="minorEastAsia" w:eastAsiaTheme="minorEastAsia" w:hAnsiTheme="minorEastAsia" w:cs="MS-Mincho" w:hint="eastAsia"/>
          <w:kern w:val="0"/>
          <w:szCs w:val="24"/>
        </w:rPr>
        <w:t>の方法による点検</w:t>
      </w:r>
      <w:r w:rsidR="00A337FD" w:rsidRPr="00676905">
        <w:rPr>
          <w:rFonts w:asciiTheme="minorEastAsia" w:eastAsiaTheme="minorEastAsia" w:hAnsiTheme="minorEastAsia" w:cs="MS-Mincho" w:hint="eastAsia"/>
          <w:kern w:val="0"/>
          <w:szCs w:val="24"/>
        </w:rPr>
        <w:t>）を実施することにより</w:t>
      </w:r>
      <w:r w:rsidR="00A91553" w:rsidRPr="00676905">
        <w:rPr>
          <w:rFonts w:asciiTheme="minorEastAsia" w:eastAsiaTheme="minorEastAsia" w:hAnsiTheme="minorEastAsia" w:cs="MS-Mincho" w:hint="eastAsia"/>
          <w:kern w:val="0"/>
          <w:szCs w:val="24"/>
        </w:rPr>
        <w:t>対象物</w:t>
      </w:r>
      <w:r w:rsidR="00A337FD" w:rsidRPr="00676905">
        <w:rPr>
          <w:rFonts w:asciiTheme="minorEastAsia" w:eastAsiaTheme="minorEastAsia" w:hAnsiTheme="minorEastAsia" w:cs="MS-Mincho" w:hint="eastAsia"/>
          <w:kern w:val="0"/>
          <w:szCs w:val="24"/>
        </w:rPr>
        <w:t>の状態を確認する</w:t>
      </w:r>
      <w:r w:rsidR="00A91553" w:rsidRPr="00676905">
        <w:rPr>
          <w:rFonts w:asciiTheme="minorEastAsia" w:eastAsiaTheme="minorEastAsia" w:hAnsiTheme="minorEastAsia" w:cs="MS-Mincho" w:hint="eastAsia"/>
          <w:kern w:val="0"/>
          <w:szCs w:val="24"/>
        </w:rPr>
        <w:t>ものとする</w:t>
      </w:r>
      <w:r w:rsidR="00A337FD" w:rsidRPr="00676905">
        <w:rPr>
          <w:rFonts w:asciiTheme="minorEastAsia" w:eastAsiaTheme="minorEastAsia" w:hAnsiTheme="minorEastAsia" w:cs="MS-Mincho" w:hint="eastAsia"/>
          <w:kern w:val="0"/>
          <w:szCs w:val="24"/>
        </w:rPr>
        <w:t>。</w:t>
      </w:r>
    </w:p>
    <w:p w:rsidR="0008174B" w:rsidRPr="00676905" w:rsidRDefault="0008174B" w:rsidP="007763B6">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sidRPr="00676905">
        <w:rPr>
          <w:rFonts w:asciiTheme="minorEastAsia" w:eastAsiaTheme="minorEastAsia" w:hAnsiTheme="minorEastAsia" w:cs="MS-Gothic" w:hint="eastAsia"/>
          <w:kern w:val="0"/>
          <w:szCs w:val="24"/>
        </w:rPr>
        <w:t>点検を行う際は、広告物等の全体像及び各点検箇所等の状況がわかる鮮明な写真を撮影するものとする。</w:t>
      </w:r>
    </w:p>
    <w:p w:rsidR="00BC4A33" w:rsidRPr="00676905" w:rsidRDefault="00BC4A33" w:rsidP="00BC4A33">
      <w:pPr>
        <w:autoSpaceDE w:val="0"/>
        <w:autoSpaceDN w:val="0"/>
        <w:adjustRightInd w:val="0"/>
        <w:jc w:val="left"/>
        <w:rPr>
          <w:rFonts w:asciiTheme="minorEastAsia" w:eastAsiaTheme="minorEastAsia" w:hAnsiTheme="minorEastAsia" w:cs="MS-Mincho"/>
          <w:kern w:val="0"/>
          <w:szCs w:val="24"/>
        </w:rPr>
      </w:pPr>
    </w:p>
    <w:p w:rsidR="00D00DE5" w:rsidRPr="00676905" w:rsidRDefault="00D00DE5" w:rsidP="00D00DE5">
      <w:pPr>
        <w:autoSpaceDE w:val="0"/>
        <w:autoSpaceDN w:val="0"/>
        <w:adjustRightInd w:val="0"/>
        <w:jc w:val="left"/>
        <w:rPr>
          <w:rFonts w:asciiTheme="minorEastAsia" w:eastAsiaTheme="minorEastAsia" w:hAnsiTheme="minorEastAsia" w:cs="MS-Mincho"/>
          <w:kern w:val="0"/>
          <w:szCs w:val="24"/>
        </w:rPr>
      </w:pPr>
      <w:r w:rsidRPr="00676905">
        <w:rPr>
          <w:rFonts w:asciiTheme="minorEastAsia" w:eastAsiaTheme="minorEastAsia" w:hAnsiTheme="minorEastAsia" w:cs="MS-Mincho" w:hint="eastAsia"/>
          <w:kern w:val="0"/>
          <w:szCs w:val="24"/>
        </w:rPr>
        <w:t>（２）点検箇所及び点検項目</w:t>
      </w:r>
    </w:p>
    <w:p w:rsidR="00801AAC" w:rsidRPr="00676905" w:rsidRDefault="00801AAC" w:rsidP="00801AAC">
      <w:pPr>
        <w:autoSpaceDE w:val="0"/>
        <w:autoSpaceDN w:val="0"/>
        <w:adjustRightInd w:val="0"/>
        <w:ind w:leftChars="200" w:left="480" w:firstLineChars="100" w:firstLine="240"/>
        <w:jc w:val="left"/>
        <w:rPr>
          <w:rFonts w:asciiTheme="minorEastAsia" w:eastAsiaTheme="minorEastAsia" w:hAnsiTheme="minorEastAsia" w:cs="MS-Mincho"/>
          <w:kern w:val="0"/>
          <w:szCs w:val="24"/>
        </w:rPr>
      </w:pPr>
      <w:r w:rsidRPr="00676905">
        <w:rPr>
          <w:rFonts w:asciiTheme="minorEastAsia" w:eastAsiaTheme="minorEastAsia" w:hAnsiTheme="minorEastAsia" w:cs="MS-Mincho" w:hint="eastAsia"/>
          <w:kern w:val="0"/>
          <w:szCs w:val="24"/>
        </w:rPr>
        <w:t>点検箇所及び点検項目（以下「点検箇所等」という。）は、規則第</w:t>
      </w:r>
      <w:r w:rsidR="00551530" w:rsidRPr="00676905">
        <w:rPr>
          <w:rFonts w:asciiTheme="minorEastAsia" w:eastAsiaTheme="minorEastAsia" w:hAnsiTheme="minorEastAsia" w:cs="MS-Mincho" w:hint="eastAsia"/>
          <w:kern w:val="0"/>
          <w:szCs w:val="24"/>
        </w:rPr>
        <w:t>7</w:t>
      </w:r>
      <w:r w:rsidRPr="00676905">
        <w:rPr>
          <w:rFonts w:asciiTheme="minorEastAsia" w:eastAsiaTheme="minorEastAsia" w:hAnsiTheme="minorEastAsia" w:cs="MS-Mincho" w:hint="eastAsia"/>
          <w:kern w:val="0"/>
          <w:szCs w:val="24"/>
        </w:rPr>
        <w:t>号様式の2に規定する点検箇</w:t>
      </w:r>
      <w:r w:rsidR="00D00DE5" w:rsidRPr="00676905">
        <w:rPr>
          <w:rFonts w:asciiTheme="minorEastAsia" w:eastAsiaTheme="minorEastAsia" w:hAnsiTheme="minorEastAsia" w:cs="MS-Mincho" w:hint="eastAsia"/>
          <w:kern w:val="0"/>
          <w:szCs w:val="24"/>
        </w:rPr>
        <w:t>所等を基本とする。</w:t>
      </w:r>
      <w:r w:rsidR="002366E2" w:rsidRPr="00676905">
        <w:rPr>
          <w:rFonts w:asciiTheme="minorEastAsia" w:eastAsiaTheme="minorEastAsia" w:hAnsiTheme="minorEastAsia" w:cs="MS-Mincho" w:hint="eastAsia"/>
          <w:kern w:val="0"/>
          <w:szCs w:val="24"/>
        </w:rPr>
        <w:t>なお、広告物等が</w:t>
      </w:r>
      <w:r w:rsidR="00D00DE5" w:rsidRPr="00676905">
        <w:rPr>
          <w:rFonts w:asciiTheme="minorEastAsia" w:eastAsiaTheme="minorEastAsia" w:hAnsiTheme="minorEastAsia" w:cs="MS-Mincho" w:hint="eastAsia"/>
          <w:kern w:val="0"/>
          <w:szCs w:val="24"/>
        </w:rPr>
        <w:t>特殊</w:t>
      </w:r>
      <w:r w:rsidR="002366E2" w:rsidRPr="00676905">
        <w:rPr>
          <w:rFonts w:asciiTheme="minorEastAsia" w:eastAsiaTheme="minorEastAsia" w:hAnsiTheme="minorEastAsia" w:cs="MS-Mincho" w:hint="eastAsia"/>
          <w:kern w:val="0"/>
          <w:szCs w:val="24"/>
        </w:rPr>
        <w:t>な構造を有する場合（突起物を有する等）においては、適宜、点検箇所</w:t>
      </w:r>
      <w:r w:rsidR="00801BFD" w:rsidRPr="00676905">
        <w:rPr>
          <w:rFonts w:asciiTheme="minorEastAsia" w:eastAsiaTheme="minorEastAsia" w:hAnsiTheme="minorEastAsia" w:cs="MS-Mincho" w:hint="eastAsia"/>
          <w:kern w:val="0"/>
          <w:szCs w:val="24"/>
        </w:rPr>
        <w:t>等</w:t>
      </w:r>
      <w:r w:rsidR="002366E2" w:rsidRPr="00676905">
        <w:rPr>
          <w:rFonts w:asciiTheme="minorEastAsia" w:eastAsiaTheme="minorEastAsia" w:hAnsiTheme="minorEastAsia" w:cs="MS-Mincho" w:hint="eastAsia"/>
          <w:kern w:val="0"/>
          <w:szCs w:val="24"/>
        </w:rPr>
        <w:t>を追加する等、適切な対応を行うこと。</w:t>
      </w:r>
    </w:p>
    <w:p w:rsidR="007763B6" w:rsidRPr="00676905" w:rsidRDefault="002366E2" w:rsidP="00974589">
      <w:pPr>
        <w:autoSpaceDE w:val="0"/>
        <w:autoSpaceDN w:val="0"/>
        <w:adjustRightInd w:val="0"/>
        <w:ind w:leftChars="200" w:left="480" w:firstLineChars="100" w:firstLine="240"/>
        <w:jc w:val="left"/>
        <w:rPr>
          <w:rFonts w:asciiTheme="minorEastAsia" w:eastAsiaTheme="minorEastAsia" w:hAnsiTheme="minorEastAsia" w:cs="MS-Mincho"/>
          <w:kern w:val="0"/>
          <w:szCs w:val="24"/>
        </w:rPr>
      </w:pPr>
      <w:r w:rsidRPr="00676905">
        <w:rPr>
          <w:rFonts w:asciiTheme="minorEastAsia" w:eastAsiaTheme="minorEastAsia" w:hAnsiTheme="minorEastAsia" w:cs="MS-Mincho" w:hint="eastAsia"/>
          <w:kern w:val="0"/>
          <w:szCs w:val="24"/>
        </w:rPr>
        <w:t>また、</w:t>
      </w:r>
      <w:r w:rsidR="00EC3D6C" w:rsidRPr="00676905">
        <w:rPr>
          <w:rFonts w:asciiTheme="minorEastAsia" w:eastAsiaTheme="minorEastAsia" w:hAnsiTheme="minorEastAsia" w:cs="MS-Mincho" w:hint="eastAsia"/>
          <w:kern w:val="0"/>
          <w:szCs w:val="24"/>
        </w:rPr>
        <w:t>点検に当たっては</w:t>
      </w:r>
      <w:r w:rsidR="00801AAC" w:rsidRPr="00676905">
        <w:rPr>
          <w:rFonts w:asciiTheme="minorEastAsia" w:eastAsiaTheme="minorEastAsia" w:hAnsiTheme="minorEastAsia" w:cs="MS-Mincho" w:hint="eastAsia"/>
          <w:kern w:val="0"/>
          <w:szCs w:val="24"/>
        </w:rPr>
        <w:t>「屋外広告物の安全点検に関する指針（案）」（</w:t>
      </w:r>
      <w:r w:rsidR="00974589" w:rsidRPr="00676905">
        <w:rPr>
          <w:rFonts w:asciiTheme="minorEastAsia" w:eastAsiaTheme="minorEastAsia" w:hAnsiTheme="minorEastAsia" w:cs="MS-Mincho" w:hint="eastAsia"/>
          <w:kern w:val="0"/>
          <w:szCs w:val="24"/>
        </w:rPr>
        <w:t xml:space="preserve">平成29年7月　</w:t>
      </w:r>
      <w:r w:rsidR="00801AAC" w:rsidRPr="00676905">
        <w:rPr>
          <w:rFonts w:asciiTheme="minorEastAsia" w:eastAsiaTheme="minorEastAsia" w:hAnsiTheme="minorEastAsia" w:cs="MS-Mincho" w:hint="eastAsia"/>
          <w:kern w:val="0"/>
          <w:szCs w:val="24"/>
        </w:rPr>
        <w:t>国土交通省都市局公園緑地・景観課）を参照</w:t>
      </w:r>
      <w:r w:rsidR="00EC3D6C" w:rsidRPr="00676905">
        <w:rPr>
          <w:rFonts w:asciiTheme="minorEastAsia" w:eastAsiaTheme="minorEastAsia" w:hAnsiTheme="minorEastAsia" w:cs="MS-Mincho" w:hint="eastAsia"/>
          <w:kern w:val="0"/>
          <w:szCs w:val="24"/>
        </w:rPr>
        <w:t>し、劣化等が起こりやすい箇所については特に留意</w:t>
      </w:r>
      <w:r w:rsidR="00801BFD" w:rsidRPr="00676905">
        <w:rPr>
          <w:rFonts w:asciiTheme="minorEastAsia" w:eastAsiaTheme="minorEastAsia" w:hAnsiTheme="minorEastAsia" w:cs="MS-Mincho" w:hint="eastAsia"/>
          <w:kern w:val="0"/>
          <w:szCs w:val="24"/>
        </w:rPr>
        <w:t>するものとする</w:t>
      </w:r>
      <w:r w:rsidR="00EC3D6C" w:rsidRPr="00676905">
        <w:rPr>
          <w:rFonts w:asciiTheme="minorEastAsia" w:eastAsiaTheme="minorEastAsia" w:hAnsiTheme="minorEastAsia" w:cs="MS-Mincho" w:hint="eastAsia"/>
          <w:kern w:val="0"/>
          <w:szCs w:val="24"/>
        </w:rPr>
        <w:t>。</w:t>
      </w:r>
    </w:p>
    <w:p w:rsidR="00BC4A33" w:rsidRPr="00676905" w:rsidRDefault="00BC4A33" w:rsidP="00BC4A33">
      <w:pPr>
        <w:autoSpaceDE w:val="0"/>
        <w:autoSpaceDN w:val="0"/>
        <w:adjustRightInd w:val="0"/>
        <w:jc w:val="left"/>
        <w:rPr>
          <w:rFonts w:asciiTheme="minorEastAsia" w:eastAsiaTheme="minorEastAsia" w:hAnsiTheme="minorEastAsia" w:cs="MS-Mincho"/>
          <w:kern w:val="0"/>
          <w:szCs w:val="24"/>
        </w:rPr>
      </w:pPr>
    </w:p>
    <w:p w:rsidR="002366E2" w:rsidRPr="00676905" w:rsidRDefault="002366E2" w:rsidP="002366E2">
      <w:pPr>
        <w:autoSpaceDE w:val="0"/>
        <w:autoSpaceDN w:val="0"/>
        <w:adjustRightInd w:val="0"/>
        <w:jc w:val="left"/>
        <w:rPr>
          <w:rFonts w:asciiTheme="minorEastAsia" w:eastAsiaTheme="minorEastAsia" w:hAnsiTheme="minorEastAsia" w:cs="MS-Mincho"/>
          <w:kern w:val="0"/>
          <w:szCs w:val="24"/>
        </w:rPr>
      </w:pPr>
      <w:r w:rsidRPr="00676905">
        <w:rPr>
          <w:rFonts w:asciiTheme="minorEastAsia" w:eastAsiaTheme="minorEastAsia" w:hAnsiTheme="minorEastAsia" w:cs="MS-Mincho" w:hint="eastAsia"/>
          <w:kern w:val="0"/>
          <w:szCs w:val="24"/>
        </w:rPr>
        <w:t>（３）</w:t>
      </w:r>
      <w:r w:rsidR="0008174B" w:rsidRPr="00676905">
        <w:rPr>
          <w:rFonts w:asciiTheme="minorEastAsia" w:eastAsiaTheme="minorEastAsia" w:hAnsiTheme="minorEastAsia" w:cs="MS-Mincho" w:hint="eastAsia"/>
          <w:kern w:val="0"/>
          <w:szCs w:val="24"/>
        </w:rPr>
        <w:t>補修</w:t>
      </w:r>
    </w:p>
    <w:p w:rsidR="002366E2" w:rsidRPr="00676905" w:rsidRDefault="002366E2" w:rsidP="0008174B">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sidRPr="00676905">
        <w:rPr>
          <w:rFonts w:asciiTheme="minorEastAsia" w:eastAsiaTheme="minorEastAsia" w:hAnsiTheme="minorEastAsia" w:cs="MS-Mincho" w:hint="eastAsia"/>
          <w:kern w:val="0"/>
          <w:szCs w:val="24"/>
        </w:rPr>
        <w:t>点検の結果</w:t>
      </w:r>
      <w:r w:rsidR="00801BFD" w:rsidRPr="00676905">
        <w:rPr>
          <w:rFonts w:asciiTheme="minorEastAsia" w:eastAsiaTheme="minorEastAsia" w:hAnsiTheme="minorEastAsia" w:cs="MS-Mincho" w:hint="eastAsia"/>
          <w:kern w:val="0"/>
          <w:szCs w:val="24"/>
        </w:rPr>
        <w:t>、異常が認められた箇所</w:t>
      </w:r>
      <w:r w:rsidR="0008174B" w:rsidRPr="00676905">
        <w:rPr>
          <w:rFonts w:asciiTheme="minorEastAsia" w:eastAsiaTheme="minorEastAsia" w:hAnsiTheme="minorEastAsia" w:cs="MS-Mincho" w:hint="eastAsia"/>
          <w:kern w:val="0"/>
          <w:szCs w:val="24"/>
        </w:rPr>
        <w:t>については、必要な補修を行</w:t>
      </w:r>
      <w:r w:rsidR="00BC4A33" w:rsidRPr="00676905">
        <w:rPr>
          <w:rFonts w:asciiTheme="minorEastAsia" w:eastAsiaTheme="minorEastAsia" w:hAnsiTheme="minorEastAsia" w:cs="MS-Mincho" w:hint="eastAsia"/>
          <w:kern w:val="0"/>
          <w:szCs w:val="24"/>
        </w:rPr>
        <w:t>う</w:t>
      </w:r>
      <w:r w:rsidR="00801BFD" w:rsidRPr="00676905">
        <w:rPr>
          <w:rFonts w:asciiTheme="minorEastAsia" w:eastAsiaTheme="minorEastAsia" w:hAnsiTheme="minorEastAsia" w:cs="MS-Gothic" w:hint="eastAsia"/>
          <w:kern w:val="0"/>
          <w:szCs w:val="24"/>
        </w:rPr>
        <w:t>ものとする</w:t>
      </w:r>
      <w:r w:rsidRPr="00676905">
        <w:rPr>
          <w:rFonts w:asciiTheme="minorEastAsia" w:eastAsiaTheme="minorEastAsia" w:hAnsiTheme="minorEastAsia" w:cs="MS-Gothic" w:hint="eastAsia"/>
          <w:kern w:val="0"/>
          <w:szCs w:val="24"/>
        </w:rPr>
        <w:t>。</w:t>
      </w:r>
    </w:p>
    <w:p w:rsidR="00960F2C" w:rsidRPr="00676905" w:rsidRDefault="00960F2C" w:rsidP="004200D8">
      <w:pPr>
        <w:autoSpaceDE w:val="0"/>
        <w:autoSpaceDN w:val="0"/>
        <w:adjustRightInd w:val="0"/>
        <w:ind w:firstLineChars="100" w:firstLine="240"/>
        <w:jc w:val="left"/>
        <w:rPr>
          <w:rFonts w:asciiTheme="minorEastAsia" w:eastAsiaTheme="minorEastAsia" w:hAnsiTheme="minorEastAsia" w:cs="MS-Mincho"/>
          <w:kern w:val="0"/>
          <w:szCs w:val="24"/>
        </w:rPr>
      </w:pPr>
      <w:r w:rsidRPr="00676905">
        <w:rPr>
          <w:rFonts w:asciiTheme="minorEastAsia" w:eastAsiaTheme="minorEastAsia" w:hAnsiTheme="minorEastAsia" w:cs="MS-Mincho" w:hint="eastAsia"/>
          <w:kern w:val="0"/>
          <w:szCs w:val="24"/>
        </w:rPr>
        <w:t xml:space="preserve">　　〇点検箇所等</w:t>
      </w:r>
    </w:p>
    <w:tbl>
      <w:tblPr>
        <w:tblW w:w="7796" w:type="dxa"/>
        <w:tblInd w:w="1092" w:type="dxa"/>
        <w:tblCellMar>
          <w:left w:w="99" w:type="dxa"/>
          <w:right w:w="99" w:type="dxa"/>
        </w:tblCellMar>
        <w:tblLook w:val="04A0" w:firstRow="1" w:lastRow="0" w:firstColumn="1" w:lastColumn="0" w:noHBand="0" w:noVBand="1"/>
      </w:tblPr>
      <w:tblGrid>
        <w:gridCol w:w="992"/>
        <w:gridCol w:w="6804"/>
      </w:tblGrid>
      <w:tr w:rsidR="00883D09" w:rsidRPr="00676905" w:rsidTr="00960F2C">
        <w:trPr>
          <w:trHeight w:val="401"/>
        </w:trPr>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tbRlV"/>
            <w:vAlign w:val="center"/>
            <w:hideMark/>
          </w:tcPr>
          <w:p w:rsidR="003C0A29" w:rsidRPr="00676905" w:rsidRDefault="00960F2C" w:rsidP="003C0A29">
            <w:pPr>
              <w:widowControl/>
              <w:jc w:val="center"/>
              <w:rPr>
                <w:rFonts w:hAnsi="ＭＳ 明朝" w:cs="ＭＳ Ｐゴシック"/>
                <w:kern w:val="0"/>
                <w:sz w:val="18"/>
                <w:szCs w:val="18"/>
              </w:rPr>
            </w:pPr>
            <w:r w:rsidRPr="00676905">
              <w:rPr>
                <w:rFonts w:hAnsi="ＭＳ 明朝" w:cs="ＭＳ Ｐゴシック" w:hint="eastAsia"/>
                <w:kern w:val="0"/>
                <w:sz w:val="18"/>
                <w:szCs w:val="18"/>
              </w:rPr>
              <w:t>基礎部・</w:t>
            </w:r>
            <w:r w:rsidRPr="00676905">
              <w:rPr>
                <w:rFonts w:hAnsi="ＭＳ 明朝" w:cs="ＭＳ Ｐゴシック" w:hint="eastAsia"/>
                <w:kern w:val="0"/>
                <w:sz w:val="18"/>
                <w:szCs w:val="18"/>
              </w:rPr>
              <w:br/>
              <w:t>上部構造</w:t>
            </w:r>
          </w:p>
        </w:tc>
        <w:tc>
          <w:tcPr>
            <w:tcW w:w="6804" w:type="dxa"/>
            <w:tcBorders>
              <w:top w:val="single" w:sz="4" w:space="0" w:color="auto"/>
              <w:left w:val="nil"/>
              <w:bottom w:val="single" w:sz="4" w:space="0" w:color="auto"/>
              <w:right w:val="single" w:sz="4" w:space="0" w:color="000000"/>
            </w:tcBorders>
            <w:shd w:val="clear" w:color="auto" w:fill="auto"/>
            <w:noWrap/>
            <w:vAlign w:val="center"/>
            <w:hideMark/>
          </w:tcPr>
          <w:p w:rsidR="00E06F58" w:rsidRPr="00676905" w:rsidRDefault="00960F2C" w:rsidP="00960F2C">
            <w:pPr>
              <w:widowControl/>
              <w:jc w:val="left"/>
              <w:rPr>
                <w:rFonts w:hAnsi="ＭＳ 明朝" w:cs="ＭＳ Ｐゴシック"/>
                <w:kern w:val="0"/>
                <w:sz w:val="18"/>
                <w:szCs w:val="18"/>
              </w:rPr>
            </w:pPr>
            <w:r w:rsidRPr="00676905">
              <w:rPr>
                <w:rFonts w:hAnsi="ＭＳ 明朝" w:cs="ＭＳ Ｐゴシック" w:hint="eastAsia"/>
                <w:kern w:val="0"/>
                <w:sz w:val="18"/>
                <w:szCs w:val="18"/>
              </w:rPr>
              <w:t>１　上部構造物全体の傾斜、ぐらつき</w:t>
            </w:r>
          </w:p>
        </w:tc>
      </w:tr>
      <w:tr w:rsidR="00883D09" w:rsidRPr="00676905" w:rsidTr="00960F2C">
        <w:trPr>
          <w:trHeight w:val="422"/>
        </w:trPr>
        <w:tc>
          <w:tcPr>
            <w:tcW w:w="992" w:type="dxa"/>
            <w:vMerge/>
            <w:tcBorders>
              <w:top w:val="single" w:sz="4" w:space="0" w:color="auto"/>
              <w:left w:val="single" w:sz="4" w:space="0" w:color="auto"/>
              <w:bottom w:val="single" w:sz="4" w:space="0" w:color="000000"/>
              <w:right w:val="single" w:sz="4" w:space="0" w:color="auto"/>
            </w:tcBorders>
            <w:vAlign w:val="center"/>
            <w:hideMark/>
          </w:tcPr>
          <w:p w:rsidR="00960F2C" w:rsidRPr="00676905" w:rsidRDefault="00960F2C" w:rsidP="00960F2C">
            <w:pPr>
              <w:widowControl/>
              <w:jc w:val="left"/>
              <w:rPr>
                <w:rFonts w:hAnsi="ＭＳ 明朝" w:cs="ＭＳ Ｐゴシック"/>
                <w:kern w:val="0"/>
                <w:sz w:val="18"/>
                <w:szCs w:val="18"/>
              </w:rPr>
            </w:pP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960F2C" w:rsidRPr="00676905" w:rsidRDefault="00960F2C" w:rsidP="00960F2C">
            <w:pPr>
              <w:widowControl/>
              <w:jc w:val="left"/>
              <w:rPr>
                <w:rFonts w:hAnsi="ＭＳ 明朝" w:cs="ＭＳ Ｐゴシック"/>
                <w:kern w:val="0"/>
                <w:sz w:val="18"/>
                <w:szCs w:val="18"/>
              </w:rPr>
            </w:pPr>
            <w:r w:rsidRPr="00676905">
              <w:rPr>
                <w:rFonts w:hAnsi="ＭＳ 明朝" w:cs="ＭＳ Ｐゴシック" w:hint="eastAsia"/>
                <w:kern w:val="0"/>
                <w:sz w:val="18"/>
                <w:szCs w:val="18"/>
              </w:rPr>
              <w:t>２　基礎のクラック、支柱と根巻きとの隙間、支柱ぐらつき</w:t>
            </w:r>
          </w:p>
        </w:tc>
      </w:tr>
      <w:tr w:rsidR="00883D09" w:rsidRPr="00676905" w:rsidTr="000A3949">
        <w:trPr>
          <w:trHeight w:val="13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960F2C" w:rsidRPr="00676905" w:rsidRDefault="00960F2C" w:rsidP="00960F2C">
            <w:pPr>
              <w:widowControl/>
              <w:jc w:val="left"/>
              <w:rPr>
                <w:rFonts w:hAnsi="ＭＳ 明朝" w:cs="ＭＳ Ｐゴシック"/>
                <w:kern w:val="0"/>
                <w:sz w:val="18"/>
                <w:szCs w:val="18"/>
              </w:rPr>
            </w:pPr>
          </w:p>
        </w:tc>
        <w:tc>
          <w:tcPr>
            <w:tcW w:w="6804" w:type="dxa"/>
            <w:tcBorders>
              <w:top w:val="single" w:sz="4" w:space="0" w:color="auto"/>
              <w:left w:val="nil"/>
              <w:bottom w:val="single" w:sz="4" w:space="0" w:color="auto"/>
              <w:right w:val="single" w:sz="4" w:space="0" w:color="000000"/>
            </w:tcBorders>
            <w:shd w:val="clear" w:color="auto" w:fill="auto"/>
            <w:noWrap/>
            <w:vAlign w:val="center"/>
            <w:hideMark/>
          </w:tcPr>
          <w:p w:rsidR="00960F2C" w:rsidRPr="00676905" w:rsidRDefault="00960F2C" w:rsidP="00960F2C">
            <w:pPr>
              <w:widowControl/>
              <w:jc w:val="left"/>
              <w:rPr>
                <w:rFonts w:hAnsi="ＭＳ 明朝" w:cs="ＭＳ Ｐゴシック"/>
                <w:kern w:val="0"/>
                <w:sz w:val="18"/>
                <w:szCs w:val="18"/>
              </w:rPr>
            </w:pPr>
            <w:r w:rsidRPr="00676905">
              <w:rPr>
                <w:rFonts w:hAnsi="ＭＳ 明朝" w:cs="ＭＳ Ｐゴシック" w:hint="eastAsia"/>
                <w:kern w:val="0"/>
                <w:sz w:val="18"/>
                <w:szCs w:val="18"/>
              </w:rPr>
              <w:t>３　鉄骨のさび発生、塗装の老朽化</w:t>
            </w:r>
          </w:p>
        </w:tc>
      </w:tr>
      <w:tr w:rsidR="00883D09" w:rsidRPr="00676905" w:rsidTr="000A3949">
        <w:trPr>
          <w:trHeight w:val="305"/>
        </w:trPr>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960F2C" w:rsidRPr="00676905" w:rsidRDefault="00960F2C" w:rsidP="00960F2C">
            <w:pPr>
              <w:widowControl/>
              <w:jc w:val="center"/>
              <w:rPr>
                <w:rFonts w:hAnsi="ＭＳ 明朝" w:cs="ＭＳ Ｐゴシック"/>
                <w:kern w:val="0"/>
                <w:sz w:val="18"/>
                <w:szCs w:val="18"/>
              </w:rPr>
            </w:pPr>
            <w:r w:rsidRPr="00676905">
              <w:rPr>
                <w:rFonts w:hAnsi="ＭＳ 明朝" w:cs="ＭＳ Ｐゴシック" w:hint="eastAsia"/>
                <w:kern w:val="0"/>
                <w:sz w:val="18"/>
                <w:szCs w:val="18"/>
              </w:rPr>
              <w:lastRenderedPageBreak/>
              <w:t>支持部</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960F2C" w:rsidRPr="00676905" w:rsidRDefault="00960F2C" w:rsidP="008275BF">
            <w:pPr>
              <w:widowControl/>
              <w:jc w:val="left"/>
              <w:rPr>
                <w:rFonts w:hAnsi="ＭＳ 明朝" w:cs="ＭＳ Ｐゴシック"/>
                <w:kern w:val="0"/>
                <w:sz w:val="18"/>
                <w:szCs w:val="18"/>
              </w:rPr>
            </w:pPr>
            <w:r w:rsidRPr="00676905">
              <w:rPr>
                <w:rFonts w:hAnsi="ＭＳ 明朝" w:cs="ＭＳ Ｐゴシック" w:hint="eastAsia"/>
                <w:kern w:val="0"/>
                <w:sz w:val="18"/>
                <w:szCs w:val="18"/>
              </w:rPr>
              <w:t>１　鉄骨接合部（溶接部・プレート）の腐食、変形、隙間</w:t>
            </w:r>
          </w:p>
        </w:tc>
      </w:tr>
      <w:tr w:rsidR="00883D09" w:rsidRPr="00676905" w:rsidTr="000A3949">
        <w:trPr>
          <w:trHeight w:val="354"/>
        </w:trPr>
        <w:tc>
          <w:tcPr>
            <w:tcW w:w="992" w:type="dxa"/>
            <w:vMerge/>
            <w:tcBorders>
              <w:top w:val="single" w:sz="4" w:space="0" w:color="000000"/>
              <w:left w:val="single" w:sz="4" w:space="0" w:color="auto"/>
              <w:bottom w:val="single" w:sz="4" w:space="0" w:color="000000"/>
              <w:right w:val="single" w:sz="4" w:space="0" w:color="auto"/>
            </w:tcBorders>
            <w:vAlign w:val="center"/>
            <w:hideMark/>
          </w:tcPr>
          <w:p w:rsidR="00960F2C" w:rsidRPr="00676905" w:rsidRDefault="00960F2C" w:rsidP="00960F2C">
            <w:pPr>
              <w:widowControl/>
              <w:jc w:val="left"/>
              <w:rPr>
                <w:rFonts w:hAnsi="ＭＳ 明朝" w:cs="ＭＳ Ｐゴシック"/>
                <w:kern w:val="0"/>
                <w:sz w:val="18"/>
                <w:szCs w:val="18"/>
              </w:rPr>
            </w:pP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960F2C" w:rsidRPr="00676905" w:rsidRDefault="00960F2C" w:rsidP="008275BF">
            <w:pPr>
              <w:widowControl/>
              <w:jc w:val="left"/>
              <w:rPr>
                <w:rFonts w:hAnsi="ＭＳ 明朝" w:cs="ＭＳ Ｐゴシック"/>
                <w:kern w:val="0"/>
                <w:sz w:val="18"/>
                <w:szCs w:val="18"/>
              </w:rPr>
            </w:pPr>
            <w:r w:rsidRPr="00676905">
              <w:rPr>
                <w:rFonts w:hAnsi="ＭＳ 明朝" w:cs="ＭＳ Ｐゴシック" w:hint="eastAsia"/>
                <w:kern w:val="0"/>
                <w:sz w:val="18"/>
                <w:szCs w:val="18"/>
              </w:rPr>
              <w:t>２　鉄骨接合部（ボルト、ナット、ビス）のゆるみ、欠落</w:t>
            </w:r>
          </w:p>
        </w:tc>
      </w:tr>
      <w:tr w:rsidR="00883D09" w:rsidRPr="00676905" w:rsidTr="0004090C">
        <w:trPr>
          <w:trHeight w:val="246"/>
        </w:trPr>
        <w:tc>
          <w:tcPr>
            <w:tcW w:w="992" w:type="dxa"/>
            <w:vMerge w:val="restart"/>
            <w:tcBorders>
              <w:top w:val="single" w:sz="4" w:space="0" w:color="000000"/>
              <w:left w:val="single" w:sz="4" w:space="0" w:color="auto"/>
              <w:bottom w:val="single" w:sz="4" w:space="0" w:color="auto"/>
              <w:right w:val="single" w:sz="4" w:space="0" w:color="auto"/>
            </w:tcBorders>
            <w:shd w:val="clear" w:color="auto" w:fill="auto"/>
            <w:noWrap/>
            <w:textDirection w:val="tbRlV"/>
            <w:vAlign w:val="center"/>
            <w:hideMark/>
          </w:tcPr>
          <w:p w:rsidR="0004090C" w:rsidRPr="00676905" w:rsidRDefault="00960F2C" w:rsidP="0004090C">
            <w:pPr>
              <w:widowControl/>
              <w:jc w:val="center"/>
              <w:rPr>
                <w:rFonts w:hAnsi="ＭＳ 明朝" w:cs="ＭＳ Ｐゴシック"/>
                <w:kern w:val="0"/>
                <w:sz w:val="18"/>
                <w:szCs w:val="18"/>
              </w:rPr>
            </w:pPr>
            <w:r w:rsidRPr="00676905">
              <w:rPr>
                <w:rFonts w:hAnsi="ＭＳ 明朝" w:cs="ＭＳ Ｐゴシック" w:hint="eastAsia"/>
                <w:kern w:val="0"/>
                <w:sz w:val="18"/>
                <w:szCs w:val="18"/>
              </w:rPr>
              <w:t>取付部</w:t>
            </w:r>
          </w:p>
        </w:tc>
        <w:tc>
          <w:tcPr>
            <w:tcW w:w="6804" w:type="dxa"/>
            <w:tcBorders>
              <w:top w:val="single" w:sz="4" w:space="0" w:color="auto"/>
              <w:left w:val="nil"/>
              <w:bottom w:val="single" w:sz="4" w:space="0" w:color="auto"/>
              <w:right w:val="single" w:sz="4" w:space="0" w:color="000000"/>
            </w:tcBorders>
            <w:shd w:val="clear" w:color="auto" w:fill="auto"/>
            <w:noWrap/>
            <w:vAlign w:val="center"/>
            <w:hideMark/>
          </w:tcPr>
          <w:p w:rsidR="00960F2C" w:rsidRPr="00676905" w:rsidRDefault="00960F2C" w:rsidP="00960F2C">
            <w:pPr>
              <w:widowControl/>
              <w:jc w:val="left"/>
              <w:rPr>
                <w:rFonts w:hAnsi="ＭＳ 明朝" w:cs="ＭＳ Ｐゴシック"/>
                <w:kern w:val="0"/>
                <w:sz w:val="18"/>
                <w:szCs w:val="18"/>
              </w:rPr>
            </w:pPr>
            <w:r w:rsidRPr="00676905">
              <w:rPr>
                <w:rFonts w:hAnsi="ＭＳ 明朝" w:cs="ＭＳ Ｐゴシック" w:hint="eastAsia"/>
                <w:kern w:val="0"/>
                <w:sz w:val="18"/>
                <w:szCs w:val="18"/>
              </w:rPr>
              <w:t>１　アンカーボルト・取付部プレートの腐食、変形</w:t>
            </w:r>
          </w:p>
        </w:tc>
      </w:tr>
      <w:tr w:rsidR="00883D09" w:rsidRPr="00676905" w:rsidTr="0004090C">
        <w:trPr>
          <w:trHeight w:val="293"/>
        </w:trPr>
        <w:tc>
          <w:tcPr>
            <w:tcW w:w="992" w:type="dxa"/>
            <w:vMerge/>
            <w:tcBorders>
              <w:top w:val="single" w:sz="4" w:space="0" w:color="000000"/>
              <w:left w:val="single" w:sz="4" w:space="0" w:color="auto"/>
              <w:bottom w:val="single" w:sz="4" w:space="0" w:color="auto"/>
              <w:right w:val="single" w:sz="4" w:space="0" w:color="auto"/>
            </w:tcBorders>
            <w:vAlign w:val="center"/>
            <w:hideMark/>
          </w:tcPr>
          <w:p w:rsidR="00960F2C" w:rsidRPr="00676905" w:rsidRDefault="00960F2C" w:rsidP="00960F2C">
            <w:pPr>
              <w:widowControl/>
              <w:jc w:val="left"/>
              <w:rPr>
                <w:rFonts w:hAnsi="ＭＳ 明朝" w:cs="ＭＳ Ｐゴシック"/>
                <w:kern w:val="0"/>
                <w:sz w:val="18"/>
                <w:szCs w:val="18"/>
              </w:rPr>
            </w:pPr>
          </w:p>
        </w:tc>
        <w:tc>
          <w:tcPr>
            <w:tcW w:w="6804" w:type="dxa"/>
            <w:tcBorders>
              <w:top w:val="single" w:sz="4" w:space="0" w:color="auto"/>
              <w:left w:val="nil"/>
              <w:bottom w:val="single" w:sz="4" w:space="0" w:color="auto"/>
              <w:right w:val="single" w:sz="4" w:space="0" w:color="000000"/>
            </w:tcBorders>
            <w:shd w:val="clear" w:color="auto" w:fill="auto"/>
            <w:noWrap/>
            <w:vAlign w:val="center"/>
            <w:hideMark/>
          </w:tcPr>
          <w:p w:rsidR="00960F2C" w:rsidRPr="00676905" w:rsidRDefault="00960F2C" w:rsidP="00960F2C">
            <w:pPr>
              <w:widowControl/>
              <w:jc w:val="left"/>
              <w:rPr>
                <w:rFonts w:hAnsi="ＭＳ 明朝" w:cs="ＭＳ Ｐゴシック"/>
                <w:kern w:val="0"/>
                <w:sz w:val="18"/>
                <w:szCs w:val="18"/>
              </w:rPr>
            </w:pPr>
            <w:r w:rsidRPr="00676905">
              <w:rPr>
                <w:rFonts w:hAnsi="ＭＳ 明朝" w:cs="ＭＳ Ｐゴシック" w:hint="eastAsia"/>
                <w:kern w:val="0"/>
                <w:sz w:val="18"/>
                <w:szCs w:val="18"/>
              </w:rPr>
              <w:t>２　溶接部の劣化、コーキングの劣化等</w:t>
            </w:r>
          </w:p>
        </w:tc>
      </w:tr>
      <w:tr w:rsidR="00883D09" w:rsidRPr="00676905" w:rsidTr="0004090C">
        <w:trPr>
          <w:trHeight w:val="341"/>
        </w:trPr>
        <w:tc>
          <w:tcPr>
            <w:tcW w:w="992" w:type="dxa"/>
            <w:vMerge/>
            <w:tcBorders>
              <w:top w:val="single" w:sz="4" w:space="0" w:color="000000"/>
              <w:left w:val="single" w:sz="4" w:space="0" w:color="auto"/>
              <w:bottom w:val="single" w:sz="4" w:space="0" w:color="auto"/>
              <w:right w:val="single" w:sz="4" w:space="0" w:color="auto"/>
            </w:tcBorders>
            <w:vAlign w:val="center"/>
            <w:hideMark/>
          </w:tcPr>
          <w:p w:rsidR="00960F2C" w:rsidRPr="00676905" w:rsidRDefault="00960F2C" w:rsidP="00960F2C">
            <w:pPr>
              <w:widowControl/>
              <w:jc w:val="left"/>
              <w:rPr>
                <w:rFonts w:hAnsi="ＭＳ 明朝" w:cs="ＭＳ Ｐゴシック"/>
                <w:kern w:val="0"/>
                <w:sz w:val="18"/>
                <w:szCs w:val="18"/>
              </w:rPr>
            </w:pP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960F2C" w:rsidRPr="00676905" w:rsidRDefault="00960F2C" w:rsidP="008275BF">
            <w:pPr>
              <w:widowControl/>
              <w:jc w:val="left"/>
              <w:rPr>
                <w:rFonts w:hAnsi="ＭＳ 明朝" w:cs="ＭＳ Ｐゴシック"/>
                <w:kern w:val="0"/>
                <w:sz w:val="18"/>
                <w:szCs w:val="18"/>
              </w:rPr>
            </w:pPr>
            <w:r w:rsidRPr="00676905">
              <w:rPr>
                <w:rFonts w:hAnsi="ＭＳ 明朝" w:cs="ＭＳ Ｐゴシック" w:hint="eastAsia"/>
                <w:kern w:val="0"/>
                <w:sz w:val="18"/>
                <w:szCs w:val="18"/>
              </w:rPr>
              <w:t>３　取付対象部（柱・壁・スラブ）・取付部周辺の異常</w:t>
            </w:r>
          </w:p>
        </w:tc>
      </w:tr>
      <w:tr w:rsidR="00883D09" w:rsidRPr="00676905" w:rsidTr="0004090C">
        <w:trPr>
          <w:trHeight w:val="376"/>
        </w:trPr>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960F2C" w:rsidRPr="00676905" w:rsidRDefault="00960F2C" w:rsidP="00960F2C">
            <w:pPr>
              <w:widowControl/>
              <w:jc w:val="center"/>
              <w:rPr>
                <w:rFonts w:hAnsi="ＭＳ 明朝" w:cs="ＭＳ Ｐゴシック"/>
                <w:kern w:val="0"/>
                <w:sz w:val="18"/>
                <w:szCs w:val="18"/>
              </w:rPr>
            </w:pPr>
            <w:r w:rsidRPr="00676905">
              <w:rPr>
                <w:rFonts w:hAnsi="ＭＳ 明朝" w:cs="ＭＳ Ｐゴシック" w:hint="eastAsia"/>
                <w:kern w:val="0"/>
                <w:sz w:val="18"/>
                <w:szCs w:val="18"/>
              </w:rPr>
              <w:t>広告板</w:t>
            </w: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960F2C" w:rsidRPr="00676905" w:rsidRDefault="00960F2C" w:rsidP="008275BF">
            <w:pPr>
              <w:widowControl/>
              <w:jc w:val="left"/>
              <w:rPr>
                <w:rFonts w:hAnsi="ＭＳ 明朝" w:cs="ＭＳ Ｐゴシック"/>
                <w:kern w:val="0"/>
                <w:sz w:val="18"/>
                <w:szCs w:val="18"/>
              </w:rPr>
            </w:pPr>
            <w:r w:rsidRPr="00676905">
              <w:rPr>
                <w:rFonts w:hAnsi="ＭＳ 明朝" w:cs="ＭＳ Ｐゴシック" w:hint="eastAsia"/>
                <w:kern w:val="0"/>
                <w:sz w:val="18"/>
                <w:szCs w:val="18"/>
              </w:rPr>
              <w:t>１　表示面板・切り文字等の腐食、破損、変形、ビス等の欠落</w:t>
            </w:r>
          </w:p>
        </w:tc>
      </w:tr>
      <w:tr w:rsidR="00883D09" w:rsidRPr="00676905" w:rsidTr="00BC4A33">
        <w:trPr>
          <w:trHeight w:val="423"/>
        </w:trPr>
        <w:tc>
          <w:tcPr>
            <w:tcW w:w="992" w:type="dxa"/>
            <w:vMerge/>
            <w:tcBorders>
              <w:top w:val="single" w:sz="4" w:space="0" w:color="000000"/>
              <w:left w:val="single" w:sz="4" w:space="0" w:color="auto"/>
              <w:bottom w:val="single" w:sz="4" w:space="0" w:color="000000"/>
              <w:right w:val="single" w:sz="4" w:space="0" w:color="auto"/>
            </w:tcBorders>
            <w:vAlign w:val="center"/>
            <w:hideMark/>
          </w:tcPr>
          <w:p w:rsidR="00960F2C" w:rsidRPr="00676905" w:rsidRDefault="00960F2C" w:rsidP="00960F2C">
            <w:pPr>
              <w:widowControl/>
              <w:jc w:val="left"/>
              <w:rPr>
                <w:rFonts w:hAnsi="ＭＳ 明朝" w:cs="ＭＳ Ｐゴシック"/>
                <w:kern w:val="0"/>
                <w:sz w:val="18"/>
                <w:szCs w:val="18"/>
              </w:rPr>
            </w:pPr>
          </w:p>
        </w:tc>
        <w:tc>
          <w:tcPr>
            <w:tcW w:w="6804" w:type="dxa"/>
            <w:tcBorders>
              <w:top w:val="single" w:sz="4" w:space="0" w:color="auto"/>
              <w:left w:val="nil"/>
              <w:bottom w:val="single" w:sz="4" w:space="0" w:color="auto"/>
              <w:right w:val="single" w:sz="4" w:space="0" w:color="000000"/>
            </w:tcBorders>
            <w:shd w:val="clear" w:color="auto" w:fill="auto"/>
            <w:vAlign w:val="center"/>
            <w:hideMark/>
          </w:tcPr>
          <w:p w:rsidR="00960F2C" w:rsidRPr="00676905" w:rsidRDefault="00960F2C" w:rsidP="008275BF">
            <w:pPr>
              <w:widowControl/>
              <w:jc w:val="left"/>
              <w:rPr>
                <w:rFonts w:hAnsi="ＭＳ 明朝" w:cs="ＭＳ Ｐゴシック"/>
                <w:kern w:val="0"/>
                <w:sz w:val="18"/>
                <w:szCs w:val="18"/>
              </w:rPr>
            </w:pPr>
            <w:r w:rsidRPr="00676905">
              <w:rPr>
                <w:rFonts w:hAnsi="ＭＳ 明朝" w:cs="ＭＳ Ｐゴシック" w:hint="eastAsia"/>
                <w:kern w:val="0"/>
                <w:sz w:val="18"/>
                <w:szCs w:val="18"/>
              </w:rPr>
              <w:t>２　側板、表示面板押さえの腐食、破損、ねじれ、変形、欠損</w:t>
            </w:r>
          </w:p>
        </w:tc>
      </w:tr>
      <w:tr w:rsidR="00883D09" w:rsidRPr="00676905" w:rsidTr="00BC4A33">
        <w:trPr>
          <w:trHeight w:val="415"/>
        </w:trPr>
        <w:tc>
          <w:tcPr>
            <w:tcW w:w="992" w:type="dxa"/>
            <w:vMerge/>
            <w:tcBorders>
              <w:top w:val="single" w:sz="4" w:space="0" w:color="000000"/>
              <w:left w:val="single" w:sz="4" w:space="0" w:color="auto"/>
              <w:bottom w:val="single" w:sz="4" w:space="0" w:color="000000"/>
              <w:right w:val="single" w:sz="4" w:space="0" w:color="auto"/>
            </w:tcBorders>
            <w:vAlign w:val="center"/>
            <w:hideMark/>
          </w:tcPr>
          <w:p w:rsidR="00960F2C" w:rsidRPr="00676905" w:rsidRDefault="00960F2C" w:rsidP="00960F2C">
            <w:pPr>
              <w:widowControl/>
              <w:jc w:val="left"/>
              <w:rPr>
                <w:rFonts w:hAnsi="ＭＳ 明朝" w:cs="ＭＳ Ｐゴシック"/>
                <w:kern w:val="0"/>
                <w:sz w:val="18"/>
                <w:szCs w:val="18"/>
              </w:rPr>
            </w:pPr>
          </w:p>
        </w:tc>
        <w:tc>
          <w:tcPr>
            <w:tcW w:w="6804" w:type="dxa"/>
            <w:tcBorders>
              <w:top w:val="single" w:sz="4" w:space="0" w:color="auto"/>
              <w:left w:val="nil"/>
              <w:bottom w:val="single" w:sz="4" w:space="0" w:color="auto"/>
              <w:right w:val="single" w:sz="4" w:space="0" w:color="000000"/>
            </w:tcBorders>
            <w:shd w:val="clear" w:color="auto" w:fill="auto"/>
            <w:noWrap/>
            <w:vAlign w:val="center"/>
            <w:hideMark/>
          </w:tcPr>
          <w:p w:rsidR="00960F2C" w:rsidRPr="00676905" w:rsidRDefault="00960F2C" w:rsidP="00960F2C">
            <w:pPr>
              <w:widowControl/>
              <w:jc w:val="left"/>
              <w:rPr>
                <w:rFonts w:hAnsi="ＭＳ 明朝" w:cs="ＭＳ Ｐゴシック"/>
                <w:kern w:val="0"/>
                <w:sz w:val="18"/>
                <w:szCs w:val="18"/>
              </w:rPr>
            </w:pPr>
            <w:r w:rsidRPr="00676905">
              <w:rPr>
                <w:rFonts w:hAnsi="ＭＳ 明朝" w:cs="ＭＳ Ｐゴシック" w:hint="eastAsia"/>
                <w:kern w:val="0"/>
                <w:sz w:val="18"/>
                <w:szCs w:val="18"/>
              </w:rPr>
              <w:t>３　広告板底部の腐食、水抜き孔の詰まり</w:t>
            </w:r>
          </w:p>
        </w:tc>
      </w:tr>
      <w:tr w:rsidR="00883D09" w:rsidRPr="00676905" w:rsidTr="008275BF">
        <w:trPr>
          <w:trHeight w:val="266"/>
        </w:trPr>
        <w:tc>
          <w:tcPr>
            <w:tcW w:w="992"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960F2C" w:rsidRPr="00676905" w:rsidRDefault="00960F2C" w:rsidP="00960F2C">
            <w:pPr>
              <w:widowControl/>
              <w:jc w:val="center"/>
              <w:rPr>
                <w:rFonts w:hAnsi="ＭＳ 明朝" w:cs="ＭＳ Ｐゴシック"/>
                <w:kern w:val="0"/>
                <w:sz w:val="18"/>
                <w:szCs w:val="18"/>
              </w:rPr>
            </w:pPr>
            <w:r w:rsidRPr="00676905">
              <w:rPr>
                <w:rFonts w:hAnsi="ＭＳ 明朝" w:cs="ＭＳ Ｐゴシック" w:hint="eastAsia"/>
                <w:kern w:val="0"/>
                <w:sz w:val="18"/>
                <w:szCs w:val="18"/>
              </w:rPr>
              <w:t>照明装置</w:t>
            </w:r>
          </w:p>
        </w:tc>
        <w:tc>
          <w:tcPr>
            <w:tcW w:w="6804" w:type="dxa"/>
            <w:tcBorders>
              <w:top w:val="single" w:sz="4" w:space="0" w:color="auto"/>
              <w:left w:val="nil"/>
              <w:bottom w:val="single" w:sz="4" w:space="0" w:color="auto"/>
              <w:right w:val="single" w:sz="4" w:space="0" w:color="000000"/>
            </w:tcBorders>
            <w:shd w:val="clear" w:color="auto" w:fill="auto"/>
            <w:noWrap/>
            <w:vAlign w:val="center"/>
            <w:hideMark/>
          </w:tcPr>
          <w:p w:rsidR="00960F2C" w:rsidRPr="00676905" w:rsidRDefault="00960F2C" w:rsidP="00960F2C">
            <w:pPr>
              <w:widowControl/>
              <w:jc w:val="left"/>
              <w:rPr>
                <w:rFonts w:hAnsi="ＭＳ 明朝" w:cs="ＭＳ Ｐゴシック"/>
                <w:kern w:val="0"/>
                <w:sz w:val="18"/>
                <w:szCs w:val="18"/>
              </w:rPr>
            </w:pPr>
            <w:r w:rsidRPr="00676905">
              <w:rPr>
                <w:rFonts w:hAnsi="ＭＳ 明朝" w:cs="ＭＳ Ｐゴシック" w:hint="eastAsia"/>
                <w:kern w:val="0"/>
                <w:sz w:val="18"/>
                <w:szCs w:val="18"/>
              </w:rPr>
              <w:t>１　照明装置の不点灯</w:t>
            </w:r>
          </w:p>
        </w:tc>
      </w:tr>
      <w:tr w:rsidR="00883D09" w:rsidRPr="00676905" w:rsidTr="008275BF">
        <w:trPr>
          <w:trHeight w:val="313"/>
        </w:trPr>
        <w:tc>
          <w:tcPr>
            <w:tcW w:w="992" w:type="dxa"/>
            <w:vMerge/>
            <w:tcBorders>
              <w:top w:val="nil"/>
              <w:left w:val="single" w:sz="4" w:space="0" w:color="auto"/>
              <w:bottom w:val="single" w:sz="4" w:space="0" w:color="000000"/>
              <w:right w:val="single" w:sz="4" w:space="0" w:color="auto"/>
            </w:tcBorders>
            <w:vAlign w:val="center"/>
            <w:hideMark/>
          </w:tcPr>
          <w:p w:rsidR="00960F2C" w:rsidRPr="00676905" w:rsidRDefault="00960F2C" w:rsidP="00960F2C">
            <w:pPr>
              <w:widowControl/>
              <w:jc w:val="left"/>
              <w:rPr>
                <w:rFonts w:hAnsi="ＭＳ 明朝" w:cs="ＭＳ Ｐゴシック"/>
                <w:kern w:val="0"/>
                <w:sz w:val="18"/>
                <w:szCs w:val="18"/>
              </w:rPr>
            </w:pPr>
          </w:p>
        </w:tc>
        <w:tc>
          <w:tcPr>
            <w:tcW w:w="6804" w:type="dxa"/>
            <w:tcBorders>
              <w:top w:val="single" w:sz="4" w:space="0" w:color="auto"/>
              <w:left w:val="nil"/>
              <w:bottom w:val="single" w:sz="4" w:space="0" w:color="auto"/>
              <w:right w:val="single" w:sz="4" w:space="0" w:color="000000"/>
            </w:tcBorders>
            <w:shd w:val="clear" w:color="auto" w:fill="auto"/>
            <w:noWrap/>
            <w:vAlign w:val="center"/>
            <w:hideMark/>
          </w:tcPr>
          <w:p w:rsidR="00960F2C" w:rsidRPr="00676905" w:rsidRDefault="00960F2C" w:rsidP="00960F2C">
            <w:pPr>
              <w:widowControl/>
              <w:jc w:val="left"/>
              <w:rPr>
                <w:rFonts w:hAnsi="ＭＳ 明朝" w:cs="ＭＳ Ｐゴシック"/>
                <w:kern w:val="0"/>
                <w:sz w:val="18"/>
                <w:szCs w:val="18"/>
              </w:rPr>
            </w:pPr>
            <w:r w:rsidRPr="00676905">
              <w:rPr>
                <w:rFonts w:hAnsi="ＭＳ 明朝" w:cs="ＭＳ Ｐゴシック" w:hint="eastAsia"/>
                <w:kern w:val="0"/>
                <w:sz w:val="18"/>
                <w:szCs w:val="18"/>
              </w:rPr>
              <w:t>２　照明装置の取付部の破損、変形、さび、漏水</w:t>
            </w:r>
          </w:p>
        </w:tc>
      </w:tr>
      <w:tr w:rsidR="00883D09" w:rsidRPr="00676905" w:rsidTr="008275BF">
        <w:trPr>
          <w:trHeight w:val="347"/>
        </w:trPr>
        <w:tc>
          <w:tcPr>
            <w:tcW w:w="992" w:type="dxa"/>
            <w:vMerge/>
            <w:tcBorders>
              <w:top w:val="nil"/>
              <w:left w:val="single" w:sz="4" w:space="0" w:color="auto"/>
              <w:bottom w:val="single" w:sz="4" w:space="0" w:color="000000"/>
              <w:right w:val="single" w:sz="4" w:space="0" w:color="auto"/>
            </w:tcBorders>
            <w:vAlign w:val="center"/>
            <w:hideMark/>
          </w:tcPr>
          <w:p w:rsidR="00960F2C" w:rsidRPr="00676905" w:rsidRDefault="00960F2C" w:rsidP="00960F2C">
            <w:pPr>
              <w:widowControl/>
              <w:jc w:val="left"/>
              <w:rPr>
                <w:rFonts w:hAnsi="ＭＳ 明朝" w:cs="ＭＳ Ｐゴシック"/>
                <w:kern w:val="0"/>
                <w:sz w:val="18"/>
                <w:szCs w:val="18"/>
              </w:rPr>
            </w:pPr>
          </w:p>
        </w:tc>
        <w:tc>
          <w:tcPr>
            <w:tcW w:w="6804" w:type="dxa"/>
            <w:tcBorders>
              <w:top w:val="single" w:sz="4" w:space="0" w:color="auto"/>
              <w:left w:val="nil"/>
              <w:bottom w:val="single" w:sz="4" w:space="0" w:color="auto"/>
              <w:right w:val="single" w:sz="4" w:space="0" w:color="000000"/>
            </w:tcBorders>
            <w:shd w:val="clear" w:color="auto" w:fill="auto"/>
            <w:noWrap/>
            <w:vAlign w:val="center"/>
            <w:hideMark/>
          </w:tcPr>
          <w:p w:rsidR="00960F2C" w:rsidRPr="00676905" w:rsidRDefault="00960F2C" w:rsidP="00960F2C">
            <w:pPr>
              <w:widowControl/>
              <w:jc w:val="left"/>
              <w:rPr>
                <w:rFonts w:hAnsi="ＭＳ 明朝" w:cs="ＭＳ Ｐゴシック"/>
                <w:kern w:val="0"/>
                <w:sz w:val="18"/>
                <w:szCs w:val="18"/>
              </w:rPr>
            </w:pPr>
            <w:r w:rsidRPr="00676905">
              <w:rPr>
                <w:rFonts w:hAnsi="ＭＳ 明朝" w:cs="ＭＳ Ｐゴシック" w:hint="eastAsia"/>
                <w:kern w:val="0"/>
                <w:sz w:val="18"/>
                <w:szCs w:val="18"/>
              </w:rPr>
              <w:t>３　周辺機器の劣化、破損</w:t>
            </w:r>
          </w:p>
        </w:tc>
      </w:tr>
      <w:tr w:rsidR="00883D09" w:rsidRPr="00676905" w:rsidTr="008275BF">
        <w:trPr>
          <w:trHeight w:val="254"/>
        </w:trPr>
        <w:tc>
          <w:tcPr>
            <w:tcW w:w="992" w:type="dxa"/>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rsidR="00960F2C" w:rsidRPr="00676905" w:rsidRDefault="00960F2C" w:rsidP="00960F2C">
            <w:pPr>
              <w:widowControl/>
              <w:jc w:val="center"/>
              <w:rPr>
                <w:rFonts w:hAnsi="ＭＳ 明朝" w:cs="ＭＳ Ｐゴシック"/>
                <w:kern w:val="0"/>
                <w:sz w:val="18"/>
                <w:szCs w:val="18"/>
              </w:rPr>
            </w:pPr>
            <w:r w:rsidRPr="00676905">
              <w:rPr>
                <w:rFonts w:hAnsi="ＭＳ 明朝" w:cs="ＭＳ Ｐゴシック" w:hint="eastAsia"/>
                <w:kern w:val="0"/>
                <w:sz w:val="18"/>
                <w:szCs w:val="18"/>
              </w:rPr>
              <w:t>その他</w:t>
            </w:r>
          </w:p>
        </w:tc>
        <w:tc>
          <w:tcPr>
            <w:tcW w:w="6804" w:type="dxa"/>
            <w:tcBorders>
              <w:top w:val="single" w:sz="4" w:space="0" w:color="auto"/>
              <w:left w:val="nil"/>
              <w:bottom w:val="single" w:sz="4" w:space="0" w:color="auto"/>
              <w:right w:val="single" w:sz="4" w:space="0" w:color="000000"/>
            </w:tcBorders>
            <w:shd w:val="clear" w:color="auto" w:fill="auto"/>
            <w:noWrap/>
            <w:vAlign w:val="center"/>
            <w:hideMark/>
          </w:tcPr>
          <w:p w:rsidR="00960F2C" w:rsidRPr="00676905" w:rsidRDefault="00960F2C" w:rsidP="00960F2C">
            <w:pPr>
              <w:widowControl/>
              <w:jc w:val="left"/>
              <w:rPr>
                <w:rFonts w:hAnsi="ＭＳ 明朝" w:cs="ＭＳ Ｐゴシック"/>
                <w:kern w:val="0"/>
                <w:sz w:val="18"/>
                <w:szCs w:val="18"/>
              </w:rPr>
            </w:pPr>
            <w:r w:rsidRPr="00676905">
              <w:rPr>
                <w:rFonts w:hAnsi="ＭＳ 明朝" w:cs="ＭＳ Ｐゴシック" w:hint="eastAsia"/>
                <w:kern w:val="0"/>
                <w:sz w:val="18"/>
                <w:szCs w:val="18"/>
              </w:rPr>
              <w:t>１　付属部材（※）の腐食、破損</w:t>
            </w:r>
          </w:p>
        </w:tc>
      </w:tr>
      <w:tr w:rsidR="00883D09" w:rsidRPr="00676905" w:rsidTr="008275BF">
        <w:trPr>
          <w:trHeight w:val="287"/>
        </w:trPr>
        <w:tc>
          <w:tcPr>
            <w:tcW w:w="992" w:type="dxa"/>
            <w:vMerge/>
            <w:tcBorders>
              <w:top w:val="nil"/>
              <w:left w:val="single" w:sz="4" w:space="0" w:color="auto"/>
              <w:bottom w:val="single" w:sz="4" w:space="0" w:color="000000"/>
              <w:right w:val="single" w:sz="4" w:space="0" w:color="auto"/>
            </w:tcBorders>
            <w:vAlign w:val="center"/>
            <w:hideMark/>
          </w:tcPr>
          <w:p w:rsidR="00960F2C" w:rsidRPr="00676905" w:rsidRDefault="00960F2C" w:rsidP="00960F2C">
            <w:pPr>
              <w:widowControl/>
              <w:jc w:val="left"/>
              <w:rPr>
                <w:rFonts w:hAnsi="ＭＳ 明朝" w:cs="ＭＳ Ｐゴシック"/>
                <w:kern w:val="0"/>
                <w:sz w:val="18"/>
                <w:szCs w:val="18"/>
              </w:rPr>
            </w:pPr>
          </w:p>
        </w:tc>
        <w:tc>
          <w:tcPr>
            <w:tcW w:w="6804" w:type="dxa"/>
            <w:tcBorders>
              <w:top w:val="single" w:sz="4" w:space="0" w:color="auto"/>
              <w:left w:val="nil"/>
              <w:bottom w:val="single" w:sz="4" w:space="0" w:color="auto"/>
              <w:right w:val="single" w:sz="4" w:space="0" w:color="000000"/>
            </w:tcBorders>
            <w:shd w:val="clear" w:color="auto" w:fill="auto"/>
            <w:noWrap/>
            <w:vAlign w:val="center"/>
            <w:hideMark/>
          </w:tcPr>
          <w:p w:rsidR="00960F2C" w:rsidRPr="00676905" w:rsidRDefault="00960F2C" w:rsidP="00960F2C">
            <w:pPr>
              <w:widowControl/>
              <w:jc w:val="left"/>
              <w:rPr>
                <w:rFonts w:hAnsi="ＭＳ 明朝" w:cs="ＭＳ Ｐゴシック"/>
                <w:kern w:val="0"/>
                <w:sz w:val="18"/>
                <w:szCs w:val="18"/>
              </w:rPr>
            </w:pPr>
            <w:r w:rsidRPr="00676905">
              <w:rPr>
                <w:rFonts w:hAnsi="ＭＳ 明朝" w:cs="ＭＳ Ｐゴシック" w:hint="eastAsia"/>
                <w:kern w:val="0"/>
                <w:sz w:val="18"/>
                <w:szCs w:val="18"/>
              </w:rPr>
              <w:t>２　避雷針の腐食、破損</w:t>
            </w:r>
          </w:p>
        </w:tc>
      </w:tr>
      <w:tr w:rsidR="00883D09" w:rsidRPr="00676905" w:rsidTr="008275BF">
        <w:trPr>
          <w:trHeight w:val="321"/>
        </w:trPr>
        <w:tc>
          <w:tcPr>
            <w:tcW w:w="992" w:type="dxa"/>
            <w:vMerge/>
            <w:tcBorders>
              <w:top w:val="nil"/>
              <w:left w:val="single" w:sz="4" w:space="0" w:color="auto"/>
              <w:bottom w:val="single" w:sz="4" w:space="0" w:color="000000"/>
              <w:right w:val="single" w:sz="4" w:space="0" w:color="auto"/>
            </w:tcBorders>
            <w:vAlign w:val="center"/>
            <w:hideMark/>
          </w:tcPr>
          <w:p w:rsidR="00960F2C" w:rsidRPr="00676905" w:rsidRDefault="00960F2C" w:rsidP="00960F2C">
            <w:pPr>
              <w:widowControl/>
              <w:jc w:val="left"/>
              <w:rPr>
                <w:rFonts w:hAnsi="ＭＳ 明朝" w:cs="ＭＳ Ｐゴシック"/>
                <w:kern w:val="0"/>
                <w:sz w:val="18"/>
                <w:szCs w:val="18"/>
              </w:rPr>
            </w:pPr>
          </w:p>
        </w:tc>
        <w:tc>
          <w:tcPr>
            <w:tcW w:w="6804" w:type="dxa"/>
            <w:tcBorders>
              <w:top w:val="single" w:sz="4" w:space="0" w:color="auto"/>
              <w:left w:val="nil"/>
              <w:bottom w:val="single" w:sz="4" w:space="0" w:color="auto"/>
              <w:right w:val="single" w:sz="4" w:space="0" w:color="000000"/>
            </w:tcBorders>
            <w:shd w:val="clear" w:color="auto" w:fill="auto"/>
            <w:noWrap/>
            <w:vAlign w:val="center"/>
            <w:hideMark/>
          </w:tcPr>
          <w:p w:rsidR="00960F2C" w:rsidRPr="00676905" w:rsidRDefault="00960F2C" w:rsidP="00960F2C">
            <w:pPr>
              <w:widowControl/>
              <w:jc w:val="left"/>
              <w:rPr>
                <w:rFonts w:hAnsi="ＭＳ 明朝" w:cs="ＭＳ Ｐゴシック"/>
                <w:kern w:val="0"/>
                <w:sz w:val="18"/>
                <w:szCs w:val="18"/>
              </w:rPr>
            </w:pPr>
            <w:r w:rsidRPr="00676905">
              <w:rPr>
                <w:rFonts w:hAnsi="ＭＳ 明朝" w:cs="ＭＳ Ｐゴシック" w:hint="eastAsia"/>
                <w:kern w:val="0"/>
                <w:sz w:val="18"/>
                <w:szCs w:val="18"/>
              </w:rPr>
              <w:t>３　その他点検した事項（　　　　　　　　　　）</w:t>
            </w:r>
          </w:p>
        </w:tc>
      </w:tr>
    </w:tbl>
    <w:p w:rsidR="00960F2C" w:rsidRPr="00676905" w:rsidRDefault="008275BF" w:rsidP="008275BF">
      <w:pPr>
        <w:autoSpaceDE w:val="0"/>
        <w:autoSpaceDN w:val="0"/>
        <w:adjustRightInd w:val="0"/>
        <w:ind w:firstLineChars="100" w:firstLine="210"/>
        <w:jc w:val="left"/>
        <w:rPr>
          <w:rFonts w:asciiTheme="minorEastAsia" w:eastAsiaTheme="minorEastAsia" w:hAnsiTheme="minorEastAsia" w:cs="MS-Mincho"/>
          <w:kern w:val="0"/>
          <w:sz w:val="21"/>
          <w:szCs w:val="24"/>
        </w:rPr>
      </w:pPr>
      <w:r w:rsidRPr="00676905">
        <w:rPr>
          <w:rFonts w:asciiTheme="minorEastAsia" w:eastAsiaTheme="minorEastAsia" w:hAnsiTheme="minorEastAsia" w:cs="MS-Mincho" w:hint="eastAsia"/>
          <w:kern w:val="0"/>
          <w:sz w:val="21"/>
          <w:szCs w:val="24"/>
        </w:rPr>
        <w:t xml:space="preserve">　　　　※　装飾、振れ止め棒、鳥よけ、その他付属品</w:t>
      </w:r>
    </w:p>
    <w:p w:rsidR="00960F2C" w:rsidRPr="00676905" w:rsidRDefault="00960F2C" w:rsidP="00883D09">
      <w:pPr>
        <w:autoSpaceDE w:val="0"/>
        <w:autoSpaceDN w:val="0"/>
        <w:adjustRightInd w:val="0"/>
        <w:jc w:val="left"/>
        <w:rPr>
          <w:rFonts w:asciiTheme="minorEastAsia" w:eastAsiaTheme="minorEastAsia" w:hAnsiTheme="minorEastAsia" w:cs="MS-Mincho"/>
          <w:kern w:val="0"/>
          <w:szCs w:val="24"/>
        </w:rPr>
      </w:pPr>
    </w:p>
    <w:p w:rsidR="007763B6" w:rsidRPr="00676905" w:rsidRDefault="002366E2" w:rsidP="007763B6">
      <w:pPr>
        <w:autoSpaceDE w:val="0"/>
        <w:autoSpaceDN w:val="0"/>
        <w:adjustRightInd w:val="0"/>
        <w:jc w:val="left"/>
        <w:rPr>
          <w:rFonts w:asciiTheme="majorEastAsia" w:eastAsiaTheme="majorEastAsia" w:hAnsiTheme="majorEastAsia" w:cs="MS-Mincho"/>
          <w:kern w:val="0"/>
          <w:szCs w:val="24"/>
        </w:rPr>
      </w:pPr>
      <w:r w:rsidRPr="00676905">
        <w:rPr>
          <w:rFonts w:asciiTheme="majorEastAsia" w:eastAsiaTheme="majorEastAsia" w:hAnsiTheme="majorEastAsia" w:cs="MS-Mincho" w:hint="eastAsia"/>
          <w:kern w:val="0"/>
          <w:szCs w:val="24"/>
        </w:rPr>
        <w:t>５</w:t>
      </w:r>
      <w:r w:rsidR="00883D09" w:rsidRPr="00676905">
        <w:rPr>
          <w:rFonts w:asciiTheme="majorEastAsia" w:eastAsiaTheme="majorEastAsia" w:hAnsiTheme="majorEastAsia" w:cs="MS-Mincho" w:hint="eastAsia"/>
          <w:kern w:val="0"/>
          <w:szCs w:val="24"/>
        </w:rPr>
        <w:t xml:space="preserve">　点検結果の記録・報告</w:t>
      </w:r>
    </w:p>
    <w:p w:rsidR="00164679" w:rsidRPr="000A3949" w:rsidRDefault="00883D09" w:rsidP="00883D09">
      <w:pPr>
        <w:autoSpaceDE w:val="0"/>
        <w:autoSpaceDN w:val="0"/>
        <w:adjustRightInd w:val="0"/>
        <w:ind w:left="240" w:hangingChars="100" w:hanging="240"/>
        <w:jc w:val="left"/>
        <w:rPr>
          <w:rFonts w:asciiTheme="minorEastAsia" w:eastAsiaTheme="minorEastAsia" w:hAnsiTheme="minorEastAsia" w:cs="MS-Gothic"/>
          <w:kern w:val="0"/>
          <w:szCs w:val="24"/>
        </w:rPr>
      </w:pPr>
      <w:r w:rsidRPr="00676905">
        <w:rPr>
          <w:rFonts w:asciiTheme="minorEastAsia" w:eastAsiaTheme="minorEastAsia" w:hAnsiTheme="minorEastAsia" w:cs="MS-Gothic" w:hint="eastAsia"/>
          <w:kern w:val="0"/>
          <w:szCs w:val="24"/>
        </w:rPr>
        <w:t xml:space="preserve">　　</w:t>
      </w:r>
      <w:r w:rsidR="00FD32C5" w:rsidRPr="00676905">
        <w:rPr>
          <w:rFonts w:asciiTheme="minorEastAsia" w:eastAsiaTheme="minorEastAsia" w:hAnsiTheme="minorEastAsia" w:cs="MS-Mincho" w:hint="eastAsia"/>
          <w:kern w:val="0"/>
          <w:szCs w:val="24"/>
        </w:rPr>
        <w:t>許可対象広告物等の</w:t>
      </w:r>
      <w:r w:rsidR="00BF5BDA" w:rsidRPr="00676905">
        <w:rPr>
          <w:rFonts w:asciiTheme="minorEastAsia" w:eastAsiaTheme="minorEastAsia" w:hAnsiTheme="minorEastAsia" w:cs="MS-Gothic" w:hint="eastAsia"/>
          <w:kern w:val="0"/>
          <w:szCs w:val="24"/>
        </w:rPr>
        <w:t>点検</w:t>
      </w:r>
      <w:r w:rsidR="00960F2C" w:rsidRPr="00676905">
        <w:rPr>
          <w:rFonts w:asciiTheme="minorEastAsia" w:eastAsiaTheme="minorEastAsia" w:hAnsiTheme="minorEastAsia" w:cs="MS-Gothic" w:hint="eastAsia"/>
          <w:kern w:val="0"/>
          <w:szCs w:val="24"/>
        </w:rPr>
        <w:t>の</w:t>
      </w:r>
      <w:r w:rsidR="00BF5BDA" w:rsidRPr="00676905">
        <w:rPr>
          <w:rFonts w:asciiTheme="minorEastAsia" w:eastAsiaTheme="minorEastAsia" w:hAnsiTheme="minorEastAsia" w:cs="MS-Gothic" w:hint="eastAsia"/>
          <w:kern w:val="0"/>
          <w:szCs w:val="24"/>
        </w:rPr>
        <w:t>結果</w:t>
      </w:r>
      <w:r w:rsidR="00960F2C" w:rsidRPr="00676905">
        <w:rPr>
          <w:rFonts w:asciiTheme="minorEastAsia" w:eastAsiaTheme="minorEastAsia" w:hAnsiTheme="minorEastAsia" w:cs="MS-Gothic" w:hint="eastAsia"/>
          <w:kern w:val="0"/>
          <w:szCs w:val="24"/>
        </w:rPr>
        <w:t>（補修を行った場合は補修の結果も含む。）</w:t>
      </w:r>
      <w:r w:rsidR="00BF5BDA" w:rsidRPr="00676905">
        <w:rPr>
          <w:rFonts w:asciiTheme="minorEastAsia" w:eastAsiaTheme="minorEastAsia" w:hAnsiTheme="minorEastAsia" w:cs="MS-Gothic" w:hint="eastAsia"/>
          <w:kern w:val="0"/>
          <w:szCs w:val="24"/>
        </w:rPr>
        <w:t>は、規則第</w:t>
      </w:r>
      <w:r w:rsidR="00551530" w:rsidRPr="00676905">
        <w:rPr>
          <w:rFonts w:asciiTheme="minorEastAsia" w:eastAsiaTheme="minorEastAsia" w:hAnsiTheme="minorEastAsia" w:cs="MS-Gothic" w:hint="eastAsia"/>
          <w:kern w:val="0"/>
          <w:szCs w:val="24"/>
        </w:rPr>
        <w:t>7</w:t>
      </w:r>
      <w:r w:rsidR="00BF5BDA" w:rsidRPr="00676905">
        <w:rPr>
          <w:rFonts w:asciiTheme="minorEastAsia" w:eastAsiaTheme="minorEastAsia" w:hAnsiTheme="minorEastAsia" w:cs="MS-Gothic" w:hint="eastAsia"/>
          <w:kern w:val="0"/>
          <w:szCs w:val="24"/>
        </w:rPr>
        <w:t>号様式の2</w:t>
      </w:r>
      <w:r w:rsidR="00DD6142" w:rsidRPr="00676905">
        <w:rPr>
          <w:rFonts w:asciiTheme="minorEastAsia" w:eastAsiaTheme="minorEastAsia" w:hAnsiTheme="minorEastAsia" w:cs="MS-Gothic" w:hint="eastAsia"/>
          <w:kern w:val="0"/>
          <w:szCs w:val="24"/>
        </w:rPr>
        <w:t>「屋外広告物安全点検報告書」</w:t>
      </w:r>
      <w:r w:rsidR="00BF5BDA" w:rsidRPr="00676905">
        <w:rPr>
          <w:rFonts w:asciiTheme="minorEastAsia" w:eastAsiaTheme="minorEastAsia" w:hAnsiTheme="minorEastAsia" w:cs="MS-Gothic" w:hint="eastAsia"/>
          <w:kern w:val="0"/>
          <w:szCs w:val="24"/>
        </w:rPr>
        <w:t>により記録し、</w:t>
      </w:r>
      <w:r w:rsidR="000A3949">
        <w:rPr>
          <w:rFonts w:asciiTheme="minorEastAsia" w:eastAsiaTheme="minorEastAsia" w:hAnsiTheme="minorEastAsia" w:cs="MS-Gothic" w:hint="eastAsia"/>
          <w:kern w:val="0"/>
          <w:szCs w:val="24"/>
        </w:rPr>
        <w:t>申請書</w:t>
      </w:r>
      <w:r w:rsidR="00551530" w:rsidRPr="00676905">
        <w:rPr>
          <w:rFonts w:asciiTheme="minorEastAsia" w:eastAsiaTheme="minorEastAsia" w:hAnsiTheme="minorEastAsia" w:cs="MS-Gothic" w:hint="eastAsia"/>
          <w:kern w:val="0"/>
          <w:szCs w:val="24"/>
        </w:rPr>
        <w:t>を提出する際</w:t>
      </w:r>
      <w:r w:rsidR="00BF5BDA" w:rsidRPr="00676905">
        <w:rPr>
          <w:rFonts w:asciiTheme="minorEastAsia" w:eastAsiaTheme="minorEastAsia" w:hAnsiTheme="minorEastAsia" w:cs="MS-Gothic" w:hint="eastAsia"/>
          <w:kern w:val="0"/>
          <w:szCs w:val="24"/>
        </w:rPr>
        <w:t>に</w:t>
      </w:r>
      <w:r w:rsidR="00551530" w:rsidRPr="00676905">
        <w:rPr>
          <w:rFonts w:asciiTheme="minorEastAsia" w:eastAsiaTheme="minorEastAsia" w:hAnsiTheme="minorEastAsia" w:cs="MS-Gothic" w:hint="eastAsia"/>
          <w:kern w:val="0"/>
          <w:szCs w:val="24"/>
        </w:rPr>
        <w:t>併せ</w:t>
      </w:r>
      <w:r w:rsidR="00551530" w:rsidRPr="000A3949">
        <w:rPr>
          <w:rFonts w:asciiTheme="minorEastAsia" w:eastAsiaTheme="minorEastAsia" w:hAnsiTheme="minorEastAsia" w:cs="MS-Gothic" w:hint="eastAsia"/>
          <w:kern w:val="0"/>
          <w:szCs w:val="24"/>
        </w:rPr>
        <w:t>て提出</w:t>
      </w:r>
      <w:r w:rsidR="00643647" w:rsidRPr="000A3949">
        <w:rPr>
          <w:rFonts w:asciiTheme="minorEastAsia" w:eastAsiaTheme="minorEastAsia" w:hAnsiTheme="minorEastAsia" w:cs="MS-Gothic" w:hint="eastAsia"/>
          <w:kern w:val="0"/>
          <w:szCs w:val="24"/>
        </w:rPr>
        <w:t>するものとする</w:t>
      </w:r>
      <w:r w:rsidR="00BF5BDA" w:rsidRPr="000A3949">
        <w:rPr>
          <w:rFonts w:asciiTheme="minorEastAsia" w:eastAsiaTheme="minorEastAsia" w:hAnsiTheme="minorEastAsia" w:cs="MS-Gothic" w:hint="eastAsia"/>
          <w:kern w:val="0"/>
          <w:szCs w:val="24"/>
        </w:rPr>
        <w:t>。</w:t>
      </w:r>
      <w:r w:rsidR="006F7189" w:rsidRPr="000A3949">
        <w:rPr>
          <w:rFonts w:asciiTheme="minorEastAsia" w:eastAsiaTheme="minorEastAsia" w:hAnsiTheme="minorEastAsia" w:cs="MS-Gothic" w:hint="eastAsia"/>
          <w:kern w:val="0"/>
          <w:szCs w:val="24"/>
        </w:rPr>
        <w:t>その際</w:t>
      </w:r>
      <w:r w:rsidR="00BF5BDA" w:rsidRPr="000A3949">
        <w:rPr>
          <w:rFonts w:asciiTheme="minorEastAsia" w:eastAsiaTheme="minorEastAsia" w:hAnsiTheme="minorEastAsia" w:cs="MS-Gothic" w:hint="eastAsia"/>
          <w:kern w:val="0"/>
          <w:szCs w:val="24"/>
        </w:rPr>
        <w:t>、</w:t>
      </w:r>
      <w:r w:rsidR="00643647" w:rsidRPr="000A3949">
        <w:rPr>
          <w:rFonts w:asciiTheme="minorEastAsia" w:eastAsiaTheme="minorEastAsia" w:hAnsiTheme="minorEastAsia" w:cs="MS-Gothic" w:hint="eastAsia"/>
          <w:kern w:val="0"/>
          <w:szCs w:val="24"/>
        </w:rPr>
        <w:t>撮影した写真も併せて提出するものとする</w:t>
      </w:r>
      <w:r w:rsidR="00960F2C" w:rsidRPr="000A3949">
        <w:rPr>
          <w:rFonts w:asciiTheme="minorEastAsia" w:eastAsiaTheme="minorEastAsia" w:hAnsiTheme="minorEastAsia" w:cs="MS-Gothic" w:hint="eastAsia"/>
          <w:kern w:val="0"/>
          <w:szCs w:val="24"/>
        </w:rPr>
        <w:t>。</w:t>
      </w:r>
    </w:p>
    <w:p w:rsidR="00A23546" w:rsidRPr="000A3949" w:rsidRDefault="00883D09" w:rsidP="00A23546">
      <w:pPr>
        <w:autoSpaceDE w:val="0"/>
        <w:autoSpaceDN w:val="0"/>
        <w:adjustRightInd w:val="0"/>
        <w:ind w:left="240" w:hangingChars="100" w:hanging="240"/>
        <w:jc w:val="left"/>
        <w:rPr>
          <w:rFonts w:asciiTheme="minorEastAsia" w:eastAsiaTheme="minorEastAsia" w:hAnsiTheme="minorEastAsia" w:cs="MS-Gothic"/>
          <w:kern w:val="0"/>
          <w:szCs w:val="24"/>
        </w:rPr>
      </w:pPr>
      <w:r w:rsidRPr="000A3949">
        <w:rPr>
          <w:rFonts w:asciiTheme="minorEastAsia" w:eastAsiaTheme="minorEastAsia" w:hAnsiTheme="minorEastAsia" w:cs="MS-Gothic" w:hint="eastAsia"/>
          <w:kern w:val="0"/>
          <w:szCs w:val="24"/>
        </w:rPr>
        <w:t xml:space="preserve">　</w:t>
      </w:r>
      <w:r w:rsidR="00A23546" w:rsidRPr="000A3949">
        <w:rPr>
          <w:rFonts w:asciiTheme="minorEastAsia" w:eastAsiaTheme="minorEastAsia" w:hAnsiTheme="minorEastAsia" w:cs="MS-Gothic" w:hint="eastAsia"/>
          <w:kern w:val="0"/>
          <w:szCs w:val="24"/>
        </w:rPr>
        <w:t xml:space="preserve">　写真は、屋外広告物又は屋外広告物を掲出する物件の全体の状況及び各点検箇所の点検項目が分かる写真とする。</w:t>
      </w:r>
    </w:p>
    <w:p w:rsidR="00A23546" w:rsidRPr="000A3949" w:rsidRDefault="00A23546" w:rsidP="00A23546">
      <w:pPr>
        <w:autoSpaceDE w:val="0"/>
        <w:autoSpaceDN w:val="0"/>
        <w:adjustRightInd w:val="0"/>
        <w:ind w:leftChars="100" w:left="240" w:firstLineChars="100" w:firstLine="240"/>
        <w:jc w:val="left"/>
        <w:rPr>
          <w:rFonts w:asciiTheme="minorEastAsia" w:eastAsiaTheme="minorEastAsia" w:hAnsiTheme="minorEastAsia" w:cs="MS-Gothic"/>
          <w:kern w:val="0"/>
          <w:szCs w:val="24"/>
        </w:rPr>
      </w:pPr>
      <w:r w:rsidRPr="000A3949">
        <w:rPr>
          <w:rFonts w:asciiTheme="minorEastAsia" w:eastAsiaTheme="minorEastAsia" w:hAnsiTheme="minorEastAsia" w:cs="MS-Gothic" w:hint="eastAsia"/>
          <w:kern w:val="0"/>
          <w:szCs w:val="24"/>
        </w:rPr>
        <w:t>また、点検後に補修又は改善措置を講じた場合は、その前後の写真を貼付するものとする。</w:t>
      </w:r>
    </w:p>
    <w:p w:rsidR="001313B0" w:rsidRPr="00676905" w:rsidRDefault="00883D09" w:rsidP="00883D09">
      <w:pPr>
        <w:autoSpaceDE w:val="0"/>
        <w:autoSpaceDN w:val="0"/>
        <w:adjustRightInd w:val="0"/>
        <w:ind w:left="240" w:hangingChars="100" w:hanging="240"/>
        <w:jc w:val="left"/>
        <w:rPr>
          <w:rFonts w:asciiTheme="minorEastAsia" w:eastAsiaTheme="minorEastAsia" w:hAnsiTheme="minorEastAsia" w:cs="MS-Gothic"/>
          <w:kern w:val="0"/>
          <w:szCs w:val="24"/>
        </w:rPr>
      </w:pPr>
      <w:r w:rsidRPr="00676905">
        <w:rPr>
          <w:rFonts w:asciiTheme="minorEastAsia" w:eastAsiaTheme="minorEastAsia" w:hAnsiTheme="minorEastAsia" w:cs="MS-Gothic" w:hint="eastAsia"/>
          <w:kern w:val="0"/>
          <w:szCs w:val="24"/>
        </w:rPr>
        <w:t xml:space="preserve">　</w:t>
      </w:r>
      <w:r w:rsidR="00A23546" w:rsidRPr="00676905">
        <w:rPr>
          <w:rFonts w:asciiTheme="minorEastAsia" w:eastAsiaTheme="minorEastAsia" w:hAnsiTheme="minorEastAsia" w:cs="MS-Gothic" w:hint="eastAsia"/>
          <w:kern w:val="0"/>
          <w:szCs w:val="24"/>
        </w:rPr>
        <w:t xml:space="preserve">　</w:t>
      </w:r>
      <w:r w:rsidR="001313B0" w:rsidRPr="00676905">
        <w:rPr>
          <w:rFonts w:asciiTheme="minorEastAsia" w:eastAsiaTheme="minorEastAsia" w:hAnsiTheme="minorEastAsia" w:cs="MS-Gothic" w:hint="eastAsia"/>
          <w:kern w:val="0"/>
          <w:szCs w:val="24"/>
        </w:rPr>
        <w:t>なお、写真の出力に当たってはカラー印刷によることとし、１箇所あたりの大きさはＬ判（89×127mm）</w:t>
      </w:r>
      <w:r w:rsidR="00960F2C" w:rsidRPr="00676905">
        <w:rPr>
          <w:rFonts w:asciiTheme="minorEastAsia" w:eastAsiaTheme="minorEastAsia" w:hAnsiTheme="minorEastAsia" w:cs="MS-Gothic" w:hint="eastAsia"/>
          <w:kern w:val="0"/>
          <w:szCs w:val="24"/>
        </w:rPr>
        <w:t>相当</w:t>
      </w:r>
      <w:r w:rsidR="001313B0" w:rsidRPr="00676905">
        <w:rPr>
          <w:rFonts w:asciiTheme="minorEastAsia" w:eastAsiaTheme="minorEastAsia" w:hAnsiTheme="minorEastAsia" w:cs="MS-Gothic" w:hint="eastAsia"/>
          <w:kern w:val="0"/>
          <w:szCs w:val="24"/>
        </w:rPr>
        <w:t>を標準と</w:t>
      </w:r>
      <w:r w:rsidR="00D65395" w:rsidRPr="00676905">
        <w:rPr>
          <w:rFonts w:asciiTheme="minorEastAsia" w:eastAsiaTheme="minorEastAsia" w:hAnsiTheme="minorEastAsia" w:cs="MS-Gothic" w:hint="eastAsia"/>
          <w:kern w:val="0"/>
          <w:szCs w:val="24"/>
        </w:rPr>
        <w:t>し、該当部の詳細が鮮明に撮影されたものであること</w:t>
      </w:r>
      <w:r w:rsidR="00643647" w:rsidRPr="00676905">
        <w:rPr>
          <w:rFonts w:asciiTheme="minorEastAsia" w:eastAsiaTheme="minorEastAsia" w:hAnsiTheme="minorEastAsia" w:cs="MS-Gothic" w:hint="eastAsia"/>
          <w:kern w:val="0"/>
          <w:szCs w:val="24"/>
        </w:rPr>
        <w:t>とする。</w:t>
      </w:r>
    </w:p>
    <w:p w:rsidR="00FD32C5" w:rsidRPr="00676905" w:rsidRDefault="00FD32C5" w:rsidP="00883D09">
      <w:pPr>
        <w:autoSpaceDE w:val="0"/>
        <w:autoSpaceDN w:val="0"/>
        <w:adjustRightInd w:val="0"/>
        <w:ind w:left="240" w:hangingChars="100" w:hanging="240"/>
        <w:jc w:val="left"/>
        <w:rPr>
          <w:rFonts w:asciiTheme="minorEastAsia" w:eastAsiaTheme="minorEastAsia" w:hAnsiTheme="minorEastAsia" w:cs="MS-Gothic"/>
          <w:kern w:val="0"/>
          <w:szCs w:val="24"/>
        </w:rPr>
      </w:pPr>
      <w:r w:rsidRPr="000A3949">
        <w:rPr>
          <w:rFonts w:asciiTheme="minorEastAsia" w:eastAsiaTheme="minorEastAsia" w:hAnsiTheme="minorEastAsia" w:cs="MS-Gothic" w:hint="eastAsia"/>
          <w:kern w:val="0"/>
          <w:szCs w:val="24"/>
        </w:rPr>
        <w:t xml:space="preserve">　　その他の広告物等</w:t>
      </w:r>
      <w:r w:rsidR="008C4420" w:rsidRPr="000A3949">
        <w:rPr>
          <w:rFonts w:asciiTheme="minorEastAsia" w:eastAsiaTheme="minorEastAsia" w:hAnsiTheme="minorEastAsia" w:cs="MS-Gothic" w:hint="eastAsia"/>
          <w:kern w:val="0"/>
          <w:szCs w:val="24"/>
        </w:rPr>
        <w:t>についても</w:t>
      </w:r>
      <w:r w:rsidRPr="000A3949">
        <w:rPr>
          <w:rFonts w:asciiTheme="minorEastAsia" w:eastAsiaTheme="minorEastAsia" w:hAnsiTheme="minorEastAsia" w:cs="MS-Gothic" w:hint="eastAsia"/>
          <w:kern w:val="0"/>
          <w:szCs w:val="24"/>
        </w:rPr>
        <w:t>、</w:t>
      </w:r>
      <w:r w:rsidR="006E17B1" w:rsidRPr="000A3949">
        <w:rPr>
          <w:rFonts w:asciiTheme="minorEastAsia" w:eastAsiaTheme="minorEastAsia" w:hAnsiTheme="minorEastAsia" w:cs="MS-Gothic" w:hint="eastAsia"/>
          <w:kern w:val="0"/>
          <w:szCs w:val="24"/>
        </w:rPr>
        <w:t>「屋外広告物安全点検報告書」</w:t>
      </w:r>
      <w:r w:rsidR="008C4420" w:rsidRPr="000A3949">
        <w:rPr>
          <w:rFonts w:asciiTheme="minorEastAsia" w:eastAsiaTheme="minorEastAsia" w:hAnsiTheme="minorEastAsia" w:cs="MS-Gothic" w:hint="eastAsia"/>
          <w:kern w:val="0"/>
          <w:szCs w:val="24"/>
        </w:rPr>
        <w:t>を作成し、</w:t>
      </w:r>
      <w:r w:rsidRPr="000A3949">
        <w:rPr>
          <w:rFonts w:asciiTheme="minorEastAsia" w:eastAsiaTheme="minorEastAsia" w:hAnsiTheme="minorEastAsia" w:cs="MS-Mincho" w:hint="eastAsia"/>
          <w:kern w:val="0"/>
          <w:szCs w:val="24"/>
        </w:rPr>
        <w:t>適切に保管</w:t>
      </w:r>
      <w:r w:rsidRPr="00676905">
        <w:rPr>
          <w:rFonts w:asciiTheme="minorEastAsia" w:eastAsiaTheme="minorEastAsia" w:hAnsiTheme="minorEastAsia" w:cs="MS-Mincho" w:hint="eastAsia"/>
          <w:kern w:val="0"/>
          <w:szCs w:val="24"/>
        </w:rPr>
        <w:t>するよう努めるこ</w:t>
      </w:r>
      <w:r w:rsidR="00BC4A33" w:rsidRPr="00676905">
        <w:rPr>
          <w:rFonts w:asciiTheme="minorEastAsia" w:eastAsiaTheme="minorEastAsia" w:hAnsiTheme="minorEastAsia" w:cs="MS-Mincho" w:hint="eastAsia"/>
          <w:kern w:val="0"/>
          <w:szCs w:val="24"/>
        </w:rPr>
        <w:t>と。</w:t>
      </w:r>
    </w:p>
    <w:p w:rsidR="00A23546" w:rsidRPr="00676905" w:rsidRDefault="00A23546" w:rsidP="00883D09">
      <w:pPr>
        <w:autoSpaceDE w:val="0"/>
        <w:autoSpaceDN w:val="0"/>
        <w:adjustRightInd w:val="0"/>
        <w:ind w:left="240" w:hangingChars="100" w:hanging="240"/>
        <w:jc w:val="left"/>
        <w:rPr>
          <w:rFonts w:asciiTheme="minorEastAsia" w:eastAsiaTheme="minorEastAsia" w:hAnsiTheme="minorEastAsia" w:cs="MS-Gothic"/>
          <w:kern w:val="0"/>
          <w:szCs w:val="24"/>
        </w:rPr>
      </w:pPr>
    </w:p>
    <w:p w:rsidR="00164679" w:rsidRPr="00676905" w:rsidRDefault="00164679" w:rsidP="0044509C">
      <w:pPr>
        <w:autoSpaceDE w:val="0"/>
        <w:autoSpaceDN w:val="0"/>
        <w:adjustRightInd w:val="0"/>
        <w:jc w:val="left"/>
        <w:rPr>
          <w:rFonts w:asciiTheme="minorEastAsia" w:eastAsiaTheme="minorEastAsia" w:hAnsiTheme="minorEastAsia" w:cs="MS-Mincho"/>
          <w:kern w:val="0"/>
          <w:szCs w:val="24"/>
        </w:rPr>
      </w:pPr>
    </w:p>
    <w:p w:rsidR="0044509C" w:rsidRPr="00676905" w:rsidRDefault="0044509C" w:rsidP="0044509C">
      <w:pPr>
        <w:autoSpaceDE w:val="0"/>
        <w:autoSpaceDN w:val="0"/>
        <w:adjustRightInd w:val="0"/>
        <w:jc w:val="left"/>
        <w:rPr>
          <w:rFonts w:asciiTheme="minorEastAsia" w:eastAsiaTheme="minorEastAsia" w:hAnsiTheme="minorEastAsia" w:cs="MS-Gothic"/>
          <w:kern w:val="0"/>
          <w:szCs w:val="24"/>
        </w:rPr>
      </w:pPr>
      <w:r w:rsidRPr="00676905">
        <w:rPr>
          <w:rFonts w:asciiTheme="minorEastAsia" w:eastAsiaTheme="minorEastAsia" w:hAnsiTheme="minorEastAsia" w:cs="MS-Gothic" w:hint="eastAsia"/>
          <w:kern w:val="0"/>
          <w:szCs w:val="24"/>
        </w:rPr>
        <w:t>附</w:t>
      </w:r>
      <w:r w:rsidRPr="00676905">
        <w:rPr>
          <w:rFonts w:asciiTheme="minorEastAsia" w:eastAsiaTheme="minorEastAsia" w:hAnsiTheme="minorEastAsia" w:cs="MS-Gothic"/>
          <w:kern w:val="0"/>
          <w:szCs w:val="24"/>
        </w:rPr>
        <w:t xml:space="preserve"> </w:t>
      </w:r>
      <w:r w:rsidRPr="00676905">
        <w:rPr>
          <w:rFonts w:asciiTheme="minorEastAsia" w:eastAsiaTheme="minorEastAsia" w:hAnsiTheme="minorEastAsia" w:cs="MS-Gothic" w:hint="eastAsia"/>
          <w:kern w:val="0"/>
          <w:szCs w:val="24"/>
        </w:rPr>
        <w:t>則</w:t>
      </w:r>
    </w:p>
    <w:p w:rsidR="009E055B" w:rsidRPr="00676905" w:rsidRDefault="00F14044" w:rsidP="009E055B">
      <w:pPr>
        <w:autoSpaceDE w:val="0"/>
        <w:autoSpaceDN w:val="0"/>
        <w:adjustRightInd w:val="0"/>
        <w:ind w:firstLineChars="100" w:firstLine="240"/>
        <w:jc w:val="left"/>
        <w:rPr>
          <w:rFonts w:asciiTheme="minorEastAsia" w:eastAsiaTheme="minorEastAsia" w:hAnsiTheme="minorEastAsia" w:cs="MS-Mincho"/>
          <w:kern w:val="0"/>
          <w:szCs w:val="24"/>
        </w:rPr>
      </w:pPr>
      <w:r w:rsidRPr="00676905">
        <w:rPr>
          <w:rFonts w:asciiTheme="minorEastAsia" w:eastAsiaTheme="minorEastAsia" w:hAnsiTheme="minorEastAsia" w:cs="MS-Mincho" w:hint="eastAsia"/>
          <w:kern w:val="0"/>
          <w:szCs w:val="24"/>
        </w:rPr>
        <w:t>この</w:t>
      </w:r>
      <w:r w:rsidR="00060BA7" w:rsidRPr="00676905">
        <w:rPr>
          <w:rFonts w:asciiTheme="minorEastAsia" w:eastAsiaTheme="minorEastAsia" w:hAnsiTheme="minorEastAsia" w:cs="MS-Mincho" w:hint="eastAsia"/>
          <w:kern w:val="0"/>
          <w:szCs w:val="24"/>
        </w:rPr>
        <w:t>要綱</w:t>
      </w:r>
      <w:r w:rsidR="00D83954" w:rsidRPr="00676905">
        <w:rPr>
          <w:rFonts w:asciiTheme="minorEastAsia" w:eastAsiaTheme="minorEastAsia" w:hAnsiTheme="minorEastAsia" w:cs="MS-Mincho" w:hint="eastAsia"/>
          <w:kern w:val="0"/>
          <w:szCs w:val="24"/>
        </w:rPr>
        <w:t>は、令和２</w:t>
      </w:r>
      <w:r w:rsidR="0044509C" w:rsidRPr="00676905">
        <w:rPr>
          <w:rFonts w:asciiTheme="minorEastAsia" w:eastAsiaTheme="minorEastAsia" w:hAnsiTheme="minorEastAsia" w:cs="MS-Mincho" w:hint="eastAsia"/>
          <w:kern w:val="0"/>
          <w:szCs w:val="24"/>
        </w:rPr>
        <w:t>年</w:t>
      </w:r>
      <w:r w:rsidR="004200D8" w:rsidRPr="00676905">
        <w:rPr>
          <w:rFonts w:asciiTheme="minorEastAsia" w:eastAsiaTheme="minorEastAsia" w:hAnsiTheme="minorEastAsia" w:cs="MS-Mincho" w:hint="eastAsia"/>
          <w:kern w:val="0"/>
          <w:szCs w:val="24"/>
        </w:rPr>
        <w:t>１０</w:t>
      </w:r>
      <w:r w:rsidR="0044509C" w:rsidRPr="00676905">
        <w:rPr>
          <w:rFonts w:asciiTheme="minorEastAsia" w:eastAsiaTheme="minorEastAsia" w:hAnsiTheme="minorEastAsia" w:cs="MS-Mincho" w:hint="eastAsia"/>
          <w:kern w:val="0"/>
          <w:szCs w:val="24"/>
        </w:rPr>
        <w:t>月１日から施行する。</w:t>
      </w:r>
    </w:p>
    <w:p w:rsidR="009E055B" w:rsidRPr="00676905" w:rsidRDefault="009E055B">
      <w:pPr>
        <w:widowControl/>
        <w:jc w:val="left"/>
        <w:rPr>
          <w:rFonts w:asciiTheme="minorEastAsia" w:eastAsiaTheme="minorEastAsia" w:hAnsiTheme="minorEastAsia" w:cs="MS-Mincho"/>
          <w:kern w:val="0"/>
          <w:szCs w:val="24"/>
        </w:rPr>
      </w:pPr>
      <w:r w:rsidRPr="00676905">
        <w:rPr>
          <w:rFonts w:asciiTheme="minorEastAsia" w:eastAsiaTheme="minorEastAsia" w:hAnsiTheme="minorEastAsia" w:cs="MS-Mincho"/>
          <w:kern w:val="0"/>
          <w:szCs w:val="24"/>
        </w:rPr>
        <w:br w:type="page"/>
      </w:r>
    </w:p>
    <w:p w:rsidR="009E055B" w:rsidRPr="00676905" w:rsidRDefault="00D37036" w:rsidP="00474902">
      <w:pPr>
        <w:spacing w:line="480" w:lineRule="exact"/>
        <w:jc w:val="center"/>
        <w:rPr>
          <w:rFonts w:ascii="ＭＳ ゴシック" w:eastAsia="ＭＳ ゴシック" w:hAnsi="ＭＳ ゴシック"/>
          <w:sz w:val="28"/>
        </w:rPr>
      </w:pPr>
      <w:r w:rsidRPr="00676905">
        <w:rPr>
          <w:rFonts w:asciiTheme="minorEastAsia" w:eastAsiaTheme="minorEastAsia" w:hAnsiTheme="minorEastAsia" w:cs="MS-Mincho"/>
          <w:noProof/>
          <w:kern w:val="0"/>
          <w:szCs w:val="24"/>
        </w:rPr>
        <w:lastRenderedPageBreak/>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-224790</wp:posOffset>
                </wp:positionV>
                <wp:extent cx="10477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noFill/>
                        <a:ln w="9525">
                          <a:noFill/>
                          <a:miter lim="800000"/>
                          <a:headEnd/>
                          <a:tailEnd/>
                        </a:ln>
                      </wps:spPr>
                      <wps:txbx>
                        <w:txbxContent>
                          <w:p w:rsidR="00D37036" w:rsidRPr="00D37036" w:rsidRDefault="00D37036">
                            <w:pPr>
                              <w:rPr>
                                <w:rFonts w:asciiTheme="majorEastAsia" w:eastAsiaTheme="majorEastAsia" w:hAnsiTheme="majorEastAsia"/>
                              </w:rPr>
                            </w:pPr>
                            <w:r w:rsidRPr="00D37036">
                              <w:rPr>
                                <w:rFonts w:asciiTheme="majorEastAsia" w:eastAsiaTheme="majorEastAsia" w:hAnsiTheme="majorEastAsia" w:hint="eastAsia"/>
                              </w:rPr>
                              <w:t>（</w:t>
                            </w:r>
                            <w:r w:rsidRPr="00D37036">
                              <w:rPr>
                                <w:rFonts w:asciiTheme="majorEastAsia" w:eastAsiaTheme="majorEastAsia" w:hAnsiTheme="majorEastAsia"/>
                              </w:rPr>
                              <w:t>参考様式）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3pt;margin-top:-17.7pt;width:82.5pt;height:110.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" filled="f" stroked="f">
                <v:textbox style="mso-fit-shape-to-text:t">
                  <w:txbxContent>
                    <w:p w:rsidR="00D37036" w:rsidRPr="00D37036" w:rsidRDefault="00D37036">
                      <w:pPr>
                        <w:rPr>
                          <w:rFonts w:asciiTheme="majorEastAsia" w:eastAsiaTheme="majorEastAsia" w:hAnsiTheme="majorEastAsia" w:hint="eastAsia"/>
                        </w:rPr>
                      </w:pPr>
                      <w:r w:rsidRPr="00D37036">
                        <w:rPr>
                          <w:rFonts w:asciiTheme="majorEastAsia" w:eastAsiaTheme="majorEastAsia" w:hAnsiTheme="majorEastAsia" w:hint="eastAsia"/>
                        </w:rPr>
                        <w:t>（</w:t>
                      </w:r>
                      <w:r w:rsidRPr="00D37036">
                        <w:rPr>
                          <w:rFonts w:asciiTheme="majorEastAsia" w:eastAsiaTheme="majorEastAsia" w:hAnsiTheme="majorEastAsia"/>
                        </w:rPr>
                        <w:t>参考様式）</w:t>
                      </w:r>
                    </w:p>
                  </w:txbxContent>
                </v:textbox>
                <w10:wrap anchorx="margin"/>
              </v:shape>
            </w:pict>
          </mc:Fallback>
        </mc:AlternateContent>
      </w:r>
      <w:r w:rsidR="009E055B" w:rsidRPr="00676905">
        <w:rPr>
          <w:rFonts w:ascii="ＭＳ ゴシック" w:eastAsia="ＭＳ ゴシック" w:hAnsi="ＭＳ ゴシック" w:hint="eastAsia"/>
          <w:sz w:val="28"/>
        </w:rPr>
        <w:t>関係写真</w:t>
      </w:r>
    </w:p>
    <w:tbl>
      <w:tblPr>
        <w:tblW w:w="103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5225"/>
        <w:gridCol w:w="2970"/>
      </w:tblGrid>
      <w:tr w:rsidR="001B6130" w:rsidRPr="00676905" w:rsidTr="00474902">
        <w:trPr>
          <w:cantSplit/>
          <w:trHeight w:val="162"/>
        </w:trPr>
        <w:tc>
          <w:tcPr>
            <w:tcW w:w="2146" w:type="dxa"/>
            <w:vAlign w:val="center"/>
          </w:tcPr>
          <w:p w:rsidR="001B6130" w:rsidRPr="00676905" w:rsidRDefault="001B6130" w:rsidP="00474902">
            <w:pPr>
              <w:spacing w:line="300" w:lineRule="exact"/>
              <w:jc w:val="center"/>
              <w:rPr>
                <w:rFonts w:hAnsi="ＭＳ 明朝"/>
                <w:sz w:val="18"/>
                <w:szCs w:val="18"/>
              </w:rPr>
            </w:pPr>
            <w:r w:rsidRPr="00676905">
              <w:rPr>
                <w:rFonts w:hAnsi="ＭＳ 明朝" w:hint="eastAsia"/>
                <w:sz w:val="18"/>
                <w:szCs w:val="18"/>
              </w:rPr>
              <w:t>点検箇所</w:t>
            </w:r>
          </w:p>
        </w:tc>
        <w:tc>
          <w:tcPr>
            <w:tcW w:w="5225" w:type="dxa"/>
            <w:vAlign w:val="center"/>
          </w:tcPr>
          <w:p w:rsidR="001B6130" w:rsidRPr="00676905" w:rsidRDefault="001B6130" w:rsidP="00474902">
            <w:pPr>
              <w:spacing w:line="300" w:lineRule="exact"/>
              <w:jc w:val="center"/>
              <w:rPr>
                <w:rFonts w:hAnsi="ＭＳ 明朝"/>
                <w:sz w:val="18"/>
                <w:szCs w:val="18"/>
              </w:rPr>
            </w:pPr>
            <w:r w:rsidRPr="00676905">
              <w:rPr>
                <w:rFonts w:hAnsi="ＭＳ 明朝" w:hint="eastAsia"/>
                <w:sz w:val="18"/>
                <w:szCs w:val="18"/>
              </w:rPr>
              <w:t>点検項目</w:t>
            </w:r>
          </w:p>
        </w:tc>
        <w:tc>
          <w:tcPr>
            <w:tcW w:w="2970" w:type="dxa"/>
            <w:vAlign w:val="center"/>
          </w:tcPr>
          <w:p w:rsidR="001B6130" w:rsidRPr="00676905" w:rsidRDefault="001B6130" w:rsidP="00474902">
            <w:pPr>
              <w:spacing w:line="300" w:lineRule="exact"/>
              <w:jc w:val="center"/>
              <w:rPr>
                <w:rFonts w:hAnsi="ＭＳ 明朝"/>
                <w:sz w:val="18"/>
                <w:szCs w:val="18"/>
              </w:rPr>
            </w:pPr>
            <w:r w:rsidRPr="00676905">
              <w:rPr>
                <w:rFonts w:hAnsi="ＭＳ 明朝" w:hint="eastAsia"/>
                <w:sz w:val="18"/>
                <w:szCs w:val="18"/>
              </w:rPr>
              <w:t>点検結果</w:t>
            </w:r>
          </w:p>
        </w:tc>
      </w:tr>
      <w:tr w:rsidR="001B6130" w:rsidTr="00474902">
        <w:trPr>
          <w:cantSplit/>
          <w:trHeight w:val="400"/>
        </w:trPr>
        <w:tc>
          <w:tcPr>
            <w:tcW w:w="2146" w:type="dxa"/>
            <w:vAlign w:val="center"/>
          </w:tcPr>
          <w:p w:rsidR="001B6130" w:rsidRDefault="001B6130" w:rsidP="001B6130">
            <w:pPr>
              <w:spacing w:line="300" w:lineRule="exact"/>
              <w:rPr>
                <w:rFonts w:hAnsi="ＭＳ 明朝"/>
                <w:sz w:val="18"/>
                <w:szCs w:val="18"/>
              </w:rPr>
            </w:pPr>
          </w:p>
        </w:tc>
        <w:tc>
          <w:tcPr>
            <w:tcW w:w="5225" w:type="dxa"/>
            <w:vAlign w:val="center"/>
          </w:tcPr>
          <w:p w:rsidR="001B6130" w:rsidRDefault="001B6130" w:rsidP="001B6130">
            <w:pPr>
              <w:rPr>
                <w:rFonts w:hAnsi="ＭＳ 明朝"/>
                <w:sz w:val="18"/>
                <w:szCs w:val="18"/>
              </w:rPr>
            </w:pPr>
          </w:p>
        </w:tc>
        <w:tc>
          <w:tcPr>
            <w:tcW w:w="2970" w:type="dxa"/>
            <w:vAlign w:val="center"/>
          </w:tcPr>
          <w:p w:rsidR="001B6130" w:rsidRDefault="00AB2373" w:rsidP="00474902">
            <w:pPr>
              <w:spacing w:line="300" w:lineRule="exact"/>
              <w:rPr>
                <w:rFonts w:hAnsi="ＭＳ 明朝"/>
                <w:sz w:val="18"/>
                <w:szCs w:val="18"/>
              </w:rPr>
            </w:pPr>
            <w:r w:rsidRPr="000A3949">
              <w:rPr>
                <w:rFonts w:hAnsi="ＭＳ 明朝" w:hint="eastAsia"/>
                <w:sz w:val="18"/>
                <w:szCs w:val="18"/>
              </w:rPr>
              <w:t>□異常なし</w:t>
            </w:r>
            <w:r w:rsidR="003C0A29" w:rsidRPr="000A3949">
              <w:rPr>
                <w:rFonts w:hAnsi="ＭＳ 明朝" w:hint="eastAsia"/>
                <w:sz w:val="18"/>
                <w:szCs w:val="18"/>
              </w:rPr>
              <w:t xml:space="preserve">　</w:t>
            </w:r>
            <w:r w:rsidR="001B6130">
              <w:rPr>
                <w:rFonts w:hAnsi="ＭＳ 明朝" w:hint="eastAsia"/>
                <w:sz w:val="18"/>
                <w:szCs w:val="18"/>
              </w:rPr>
              <w:t>□要補修</w:t>
            </w:r>
            <w:r w:rsidR="003C0A29">
              <w:rPr>
                <w:rFonts w:hAnsi="ＭＳ 明朝" w:hint="eastAsia"/>
                <w:sz w:val="18"/>
                <w:szCs w:val="18"/>
              </w:rPr>
              <w:t xml:space="preserve">　</w:t>
            </w:r>
            <w:r w:rsidR="001B6130">
              <w:rPr>
                <w:rFonts w:hAnsi="ＭＳ 明朝" w:hint="eastAsia"/>
                <w:sz w:val="18"/>
                <w:szCs w:val="18"/>
              </w:rPr>
              <w:t>□補修後</w:t>
            </w:r>
          </w:p>
          <w:p w:rsidR="003C0A29" w:rsidRDefault="003C0A29" w:rsidP="00474902">
            <w:pPr>
              <w:spacing w:line="300" w:lineRule="exact"/>
              <w:rPr>
                <w:rFonts w:hAnsi="ＭＳ 明朝"/>
                <w:sz w:val="18"/>
                <w:szCs w:val="18"/>
              </w:rPr>
            </w:pPr>
            <w:r>
              <w:rPr>
                <w:rFonts w:hAnsi="ＭＳ 明朝" w:hint="eastAsia"/>
                <w:sz w:val="18"/>
                <w:szCs w:val="18"/>
              </w:rPr>
              <w:t>□その他</w:t>
            </w:r>
          </w:p>
        </w:tc>
      </w:tr>
      <w:tr w:rsidR="009E055B" w:rsidTr="001B6130">
        <w:trPr>
          <w:cantSplit/>
          <w:trHeight w:val="340"/>
        </w:trPr>
        <w:tc>
          <w:tcPr>
            <w:tcW w:w="7371" w:type="dxa"/>
            <w:gridSpan w:val="2"/>
            <w:vMerge w:val="restart"/>
            <w:vAlign w:val="center"/>
          </w:tcPr>
          <w:p w:rsidR="009E055B" w:rsidRDefault="009E055B" w:rsidP="001B6130">
            <w:pPr>
              <w:spacing w:line="300" w:lineRule="exact"/>
              <w:jc w:val="center"/>
              <w:rPr>
                <w:rFonts w:hAnsi="ＭＳ 明朝"/>
                <w:sz w:val="18"/>
                <w:szCs w:val="18"/>
              </w:rPr>
            </w:pPr>
            <w:r>
              <w:rPr>
                <w:rFonts w:hAnsi="ＭＳ 明朝" w:hint="eastAsia"/>
                <w:sz w:val="18"/>
                <w:szCs w:val="18"/>
              </w:rPr>
              <w:t>写真貼付</w:t>
            </w:r>
          </w:p>
        </w:tc>
        <w:tc>
          <w:tcPr>
            <w:tcW w:w="2970" w:type="dxa"/>
            <w:tcBorders>
              <w:bottom w:val="dashed" w:sz="4" w:space="0" w:color="auto"/>
            </w:tcBorders>
          </w:tcPr>
          <w:p w:rsidR="009E055B" w:rsidRDefault="001B6130" w:rsidP="002D70A6">
            <w:pPr>
              <w:spacing w:line="300" w:lineRule="exact"/>
              <w:jc w:val="left"/>
              <w:rPr>
                <w:rFonts w:hAnsi="ＭＳ 明朝"/>
                <w:sz w:val="18"/>
                <w:szCs w:val="18"/>
              </w:rPr>
            </w:pPr>
            <w:r>
              <w:rPr>
                <w:rFonts w:hAnsi="ＭＳ 明朝" w:hint="eastAsia"/>
                <w:sz w:val="18"/>
                <w:szCs w:val="18"/>
              </w:rPr>
              <w:t>＜</w:t>
            </w:r>
            <w:r w:rsidR="009E055B">
              <w:rPr>
                <w:rFonts w:hAnsi="ＭＳ 明朝" w:hint="eastAsia"/>
                <w:sz w:val="18"/>
                <w:szCs w:val="18"/>
              </w:rPr>
              <w:t>特記事項</w:t>
            </w:r>
            <w:r>
              <w:rPr>
                <w:rFonts w:hAnsi="ＭＳ 明朝" w:hint="eastAsia"/>
                <w:sz w:val="18"/>
                <w:szCs w:val="18"/>
              </w:rPr>
              <w:t>＞</w:t>
            </w:r>
          </w:p>
        </w:tc>
      </w:tr>
      <w:tr w:rsidR="009E055B" w:rsidTr="001B6130">
        <w:trPr>
          <w:cantSplit/>
          <w:trHeight w:val="138"/>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9E055B" w:rsidRDefault="009E055B" w:rsidP="002D70A6">
            <w:pPr>
              <w:spacing w:line="300" w:lineRule="exact"/>
              <w:rPr>
                <w:rFonts w:hAnsi="ＭＳ 明朝"/>
                <w:sz w:val="18"/>
                <w:szCs w:val="18"/>
              </w:rPr>
            </w:pPr>
          </w:p>
        </w:tc>
      </w:tr>
      <w:tr w:rsidR="009E055B" w:rsidTr="001B6130">
        <w:trPr>
          <w:cantSplit/>
          <w:trHeight w:val="70"/>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9E055B" w:rsidRDefault="009E055B" w:rsidP="002D70A6">
            <w:pPr>
              <w:spacing w:line="300" w:lineRule="exact"/>
              <w:rPr>
                <w:rFonts w:hAnsi="ＭＳ 明朝"/>
                <w:sz w:val="18"/>
                <w:szCs w:val="18"/>
              </w:rPr>
            </w:pPr>
          </w:p>
        </w:tc>
      </w:tr>
      <w:tr w:rsidR="009E055B" w:rsidTr="001B6130">
        <w:trPr>
          <w:cantSplit/>
          <w:trHeight w:val="240"/>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9E055B" w:rsidRDefault="009E055B" w:rsidP="002D70A6">
            <w:pPr>
              <w:spacing w:line="300" w:lineRule="exact"/>
              <w:rPr>
                <w:rFonts w:hAnsi="ＭＳ 明朝"/>
                <w:sz w:val="18"/>
                <w:szCs w:val="18"/>
              </w:rPr>
            </w:pPr>
          </w:p>
        </w:tc>
      </w:tr>
      <w:tr w:rsidR="009E055B" w:rsidTr="001B6130">
        <w:trPr>
          <w:cantSplit/>
          <w:trHeight w:val="300"/>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9E055B" w:rsidRDefault="009E055B" w:rsidP="002D70A6">
            <w:pPr>
              <w:spacing w:line="300" w:lineRule="exact"/>
              <w:rPr>
                <w:rFonts w:hAnsi="ＭＳ 明朝"/>
                <w:sz w:val="18"/>
                <w:szCs w:val="18"/>
              </w:rPr>
            </w:pPr>
          </w:p>
        </w:tc>
      </w:tr>
      <w:tr w:rsidR="009E055B" w:rsidTr="001B6130">
        <w:trPr>
          <w:cantSplit/>
          <w:trHeight w:val="169"/>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9E055B" w:rsidRDefault="009E055B" w:rsidP="002D70A6">
            <w:pPr>
              <w:spacing w:line="300" w:lineRule="exact"/>
              <w:rPr>
                <w:rFonts w:hAnsi="ＭＳ 明朝"/>
                <w:sz w:val="18"/>
                <w:szCs w:val="18"/>
              </w:rPr>
            </w:pPr>
          </w:p>
        </w:tc>
      </w:tr>
      <w:tr w:rsidR="009E055B" w:rsidTr="001B6130">
        <w:trPr>
          <w:cantSplit/>
          <w:trHeight w:val="207"/>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9E055B" w:rsidRDefault="009E055B" w:rsidP="002D70A6">
            <w:pPr>
              <w:spacing w:line="300" w:lineRule="exact"/>
              <w:rPr>
                <w:rFonts w:hAnsi="ＭＳ 明朝"/>
                <w:sz w:val="18"/>
                <w:szCs w:val="18"/>
              </w:rPr>
            </w:pPr>
          </w:p>
        </w:tc>
      </w:tr>
      <w:tr w:rsidR="009E055B" w:rsidTr="001B6130">
        <w:trPr>
          <w:cantSplit/>
          <w:trHeight w:val="240"/>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9E055B" w:rsidRDefault="009E055B" w:rsidP="002D70A6">
            <w:pPr>
              <w:spacing w:line="300" w:lineRule="exact"/>
              <w:rPr>
                <w:rFonts w:hAnsi="ＭＳ 明朝"/>
                <w:sz w:val="18"/>
                <w:szCs w:val="18"/>
              </w:rPr>
            </w:pPr>
          </w:p>
        </w:tc>
      </w:tr>
      <w:tr w:rsidR="009E055B" w:rsidTr="001B6130">
        <w:trPr>
          <w:cantSplit/>
          <w:trHeight w:val="88"/>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9E055B" w:rsidRDefault="009E055B" w:rsidP="002D70A6">
            <w:pPr>
              <w:spacing w:line="300" w:lineRule="exact"/>
              <w:rPr>
                <w:rFonts w:hAnsi="ＭＳ 明朝"/>
                <w:sz w:val="18"/>
                <w:szCs w:val="18"/>
              </w:rPr>
            </w:pPr>
          </w:p>
        </w:tc>
      </w:tr>
      <w:tr w:rsidR="009E055B" w:rsidTr="001B6130">
        <w:trPr>
          <w:cantSplit/>
          <w:trHeight w:val="70"/>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9E055B" w:rsidRDefault="009E055B" w:rsidP="002D70A6">
            <w:pPr>
              <w:spacing w:line="300" w:lineRule="exact"/>
              <w:rPr>
                <w:rFonts w:hAnsi="ＭＳ 明朝"/>
                <w:sz w:val="18"/>
                <w:szCs w:val="18"/>
              </w:rPr>
            </w:pPr>
          </w:p>
        </w:tc>
      </w:tr>
      <w:tr w:rsidR="009E055B" w:rsidTr="001B6130">
        <w:trPr>
          <w:cantSplit/>
          <w:trHeight w:val="70"/>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9E055B" w:rsidRDefault="009E055B" w:rsidP="002D70A6">
            <w:pPr>
              <w:spacing w:line="300" w:lineRule="exact"/>
              <w:rPr>
                <w:rFonts w:hAnsi="ＭＳ 明朝"/>
                <w:sz w:val="18"/>
                <w:szCs w:val="18"/>
              </w:rPr>
            </w:pPr>
          </w:p>
        </w:tc>
      </w:tr>
      <w:tr w:rsidR="009E055B" w:rsidTr="001B6130">
        <w:trPr>
          <w:cantSplit/>
          <w:trHeight w:val="272"/>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9E055B" w:rsidRDefault="009E055B" w:rsidP="002D70A6">
            <w:pPr>
              <w:spacing w:line="300" w:lineRule="exact"/>
              <w:rPr>
                <w:rFonts w:hAnsi="ＭＳ 明朝"/>
                <w:sz w:val="18"/>
                <w:szCs w:val="18"/>
              </w:rPr>
            </w:pPr>
          </w:p>
        </w:tc>
      </w:tr>
      <w:tr w:rsidR="009E055B" w:rsidTr="001B6130">
        <w:trPr>
          <w:cantSplit/>
          <w:trHeight w:val="132"/>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9E055B" w:rsidRDefault="009E055B" w:rsidP="002D70A6">
            <w:pPr>
              <w:spacing w:line="300" w:lineRule="exact"/>
              <w:rPr>
                <w:rFonts w:hAnsi="ＭＳ 明朝"/>
                <w:sz w:val="18"/>
                <w:szCs w:val="18"/>
              </w:rPr>
            </w:pPr>
          </w:p>
        </w:tc>
      </w:tr>
      <w:tr w:rsidR="009E055B" w:rsidTr="001B6130">
        <w:trPr>
          <w:cantSplit/>
          <w:trHeight w:val="70"/>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9E055B" w:rsidRDefault="009E055B" w:rsidP="002D70A6">
            <w:pPr>
              <w:spacing w:line="300" w:lineRule="exact"/>
              <w:rPr>
                <w:rFonts w:hAnsi="ＭＳ 明朝"/>
                <w:sz w:val="18"/>
                <w:szCs w:val="18"/>
              </w:rPr>
            </w:pPr>
          </w:p>
        </w:tc>
      </w:tr>
      <w:tr w:rsidR="00845BC1" w:rsidTr="001B6130">
        <w:trPr>
          <w:cantSplit/>
          <w:trHeight w:val="70"/>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9E055B" w:rsidTr="001B6130">
        <w:trPr>
          <w:cantSplit/>
          <w:trHeight w:val="150"/>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tcBorders>
          </w:tcPr>
          <w:p w:rsidR="009E055B" w:rsidRDefault="009E055B" w:rsidP="002D70A6">
            <w:pPr>
              <w:spacing w:line="300" w:lineRule="exact"/>
              <w:rPr>
                <w:rFonts w:hAnsi="ＭＳ 明朝"/>
                <w:sz w:val="18"/>
                <w:szCs w:val="18"/>
              </w:rPr>
            </w:pPr>
          </w:p>
        </w:tc>
      </w:tr>
    </w:tbl>
    <w:p w:rsidR="009E055B" w:rsidRDefault="009E055B" w:rsidP="009E055B">
      <w:pPr>
        <w:rPr>
          <w:sz w:val="20"/>
          <w:szCs w:val="20"/>
        </w:rPr>
      </w:pPr>
    </w:p>
    <w:tbl>
      <w:tblPr>
        <w:tblW w:w="103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5225"/>
        <w:gridCol w:w="2970"/>
      </w:tblGrid>
      <w:tr w:rsidR="001B6130" w:rsidTr="00474902">
        <w:trPr>
          <w:cantSplit/>
          <w:trHeight w:val="162"/>
        </w:trPr>
        <w:tc>
          <w:tcPr>
            <w:tcW w:w="2146" w:type="dxa"/>
            <w:vAlign w:val="center"/>
          </w:tcPr>
          <w:p w:rsidR="001B6130" w:rsidRDefault="001B6130" w:rsidP="00474902">
            <w:pPr>
              <w:spacing w:line="300" w:lineRule="exact"/>
              <w:jc w:val="center"/>
              <w:rPr>
                <w:rFonts w:hAnsi="ＭＳ 明朝"/>
                <w:sz w:val="18"/>
                <w:szCs w:val="18"/>
              </w:rPr>
            </w:pPr>
            <w:r>
              <w:rPr>
                <w:rFonts w:hAnsi="ＭＳ 明朝" w:hint="eastAsia"/>
                <w:sz w:val="18"/>
                <w:szCs w:val="18"/>
              </w:rPr>
              <w:t>点検箇所</w:t>
            </w:r>
          </w:p>
        </w:tc>
        <w:tc>
          <w:tcPr>
            <w:tcW w:w="5225" w:type="dxa"/>
            <w:vAlign w:val="center"/>
          </w:tcPr>
          <w:p w:rsidR="001B6130" w:rsidRDefault="001B6130" w:rsidP="00474902">
            <w:pPr>
              <w:spacing w:line="300" w:lineRule="exact"/>
              <w:jc w:val="center"/>
              <w:rPr>
                <w:rFonts w:hAnsi="ＭＳ 明朝"/>
                <w:sz w:val="18"/>
                <w:szCs w:val="18"/>
              </w:rPr>
            </w:pPr>
            <w:r>
              <w:rPr>
                <w:rFonts w:hAnsi="ＭＳ 明朝" w:hint="eastAsia"/>
                <w:sz w:val="18"/>
                <w:szCs w:val="18"/>
              </w:rPr>
              <w:t>点検項目</w:t>
            </w:r>
          </w:p>
        </w:tc>
        <w:tc>
          <w:tcPr>
            <w:tcW w:w="2970" w:type="dxa"/>
            <w:vAlign w:val="center"/>
          </w:tcPr>
          <w:p w:rsidR="001B6130" w:rsidRDefault="001B6130" w:rsidP="00474902">
            <w:pPr>
              <w:spacing w:line="300" w:lineRule="exact"/>
              <w:jc w:val="center"/>
              <w:rPr>
                <w:rFonts w:hAnsi="ＭＳ 明朝"/>
                <w:sz w:val="18"/>
                <w:szCs w:val="18"/>
              </w:rPr>
            </w:pPr>
            <w:r>
              <w:rPr>
                <w:rFonts w:hAnsi="ＭＳ 明朝" w:hint="eastAsia"/>
                <w:sz w:val="18"/>
                <w:szCs w:val="18"/>
              </w:rPr>
              <w:t>点検結果</w:t>
            </w:r>
          </w:p>
        </w:tc>
      </w:tr>
      <w:tr w:rsidR="00474902" w:rsidTr="00AB2373">
        <w:trPr>
          <w:cantSplit/>
          <w:trHeight w:val="415"/>
        </w:trPr>
        <w:tc>
          <w:tcPr>
            <w:tcW w:w="2146" w:type="dxa"/>
            <w:vAlign w:val="center"/>
          </w:tcPr>
          <w:p w:rsidR="00474902" w:rsidRDefault="00474902" w:rsidP="00474902">
            <w:pPr>
              <w:spacing w:line="300" w:lineRule="exact"/>
              <w:rPr>
                <w:rFonts w:hAnsi="ＭＳ 明朝"/>
                <w:sz w:val="18"/>
                <w:szCs w:val="18"/>
              </w:rPr>
            </w:pPr>
          </w:p>
        </w:tc>
        <w:tc>
          <w:tcPr>
            <w:tcW w:w="5225" w:type="dxa"/>
            <w:vAlign w:val="center"/>
          </w:tcPr>
          <w:p w:rsidR="00474902" w:rsidRDefault="00474902" w:rsidP="00474902">
            <w:pPr>
              <w:rPr>
                <w:rFonts w:hAnsi="ＭＳ 明朝"/>
                <w:sz w:val="18"/>
                <w:szCs w:val="18"/>
              </w:rPr>
            </w:pPr>
          </w:p>
        </w:tc>
        <w:tc>
          <w:tcPr>
            <w:tcW w:w="2970" w:type="dxa"/>
            <w:vAlign w:val="center"/>
          </w:tcPr>
          <w:p w:rsidR="00474902" w:rsidRPr="000A3949" w:rsidRDefault="00474902" w:rsidP="00474902">
            <w:pPr>
              <w:spacing w:line="300" w:lineRule="exact"/>
              <w:rPr>
                <w:rFonts w:hAnsi="ＭＳ 明朝"/>
                <w:sz w:val="18"/>
                <w:szCs w:val="18"/>
              </w:rPr>
            </w:pPr>
            <w:r w:rsidRPr="000A3949">
              <w:rPr>
                <w:rFonts w:hAnsi="ＭＳ 明朝" w:hint="eastAsia"/>
                <w:sz w:val="18"/>
                <w:szCs w:val="18"/>
              </w:rPr>
              <w:t>□異常なし　□要補修　□補修後</w:t>
            </w:r>
          </w:p>
          <w:p w:rsidR="00474902" w:rsidRPr="000A3949" w:rsidRDefault="00474902" w:rsidP="00474902">
            <w:pPr>
              <w:spacing w:line="300" w:lineRule="exact"/>
              <w:rPr>
                <w:rFonts w:hAnsi="ＭＳ 明朝"/>
                <w:sz w:val="18"/>
                <w:szCs w:val="18"/>
              </w:rPr>
            </w:pPr>
            <w:r w:rsidRPr="000A3949">
              <w:rPr>
                <w:rFonts w:hAnsi="ＭＳ 明朝" w:hint="eastAsia"/>
                <w:sz w:val="18"/>
                <w:szCs w:val="18"/>
              </w:rPr>
              <w:t>□その他</w:t>
            </w:r>
          </w:p>
        </w:tc>
      </w:tr>
      <w:tr w:rsidR="00845BC1" w:rsidTr="001B6130">
        <w:trPr>
          <w:cantSplit/>
          <w:trHeight w:val="340"/>
        </w:trPr>
        <w:tc>
          <w:tcPr>
            <w:tcW w:w="7371" w:type="dxa"/>
            <w:gridSpan w:val="2"/>
            <w:vMerge w:val="restart"/>
            <w:vAlign w:val="center"/>
          </w:tcPr>
          <w:p w:rsidR="00845BC1" w:rsidRDefault="00845BC1" w:rsidP="001B6130">
            <w:pPr>
              <w:spacing w:line="300" w:lineRule="exact"/>
              <w:jc w:val="center"/>
              <w:rPr>
                <w:rFonts w:hAnsi="ＭＳ 明朝"/>
                <w:sz w:val="18"/>
                <w:szCs w:val="18"/>
              </w:rPr>
            </w:pPr>
            <w:r>
              <w:rPr>
                <w:rFonts w:hAnsi="ＭＳ 明朝" w:hint="eastAsia"/>
                <w:sz w:val="18"/>
                <w:szCs w:val="18"/>
              </w:rPr>
              <w:t>写真貼</w:t>
            </w:r>
            <w:bookmarkStart w:id="0" w:name="_GoBack"/>
            <w:bookmarkEnd w:id="0"/>
            <w:r>
              <w:rPr>
                <w:rFonts w:hAnsi="ＭＳ 明朝" w:hint="eastAsia"/>
                <w:sz w:val="18"/>
                <w:szCs w:val="18"/>
              </w:rPr>
              <w:t>付</w:t>
            </w:r>
          </w:p>
        </w:tc>
        <w:tc>
          <w:tcPr>
            <w:tcW w:w="2970" w:type="dxa"/>
            <w:tcBorders>
              <w:bottom w:val="dashed" w:sz="4" w:space="0" w:color="auto"/>
            </w:tcBorders>
          </w:tcPr>
          <w:p w:rsidR="00845BC1" w:rsidRDefault="001B6130" w:rsidP="002D70A6">
            <w:pPr>
              <w:spacing w:line="300" w:lineRule="exact"/>
              <w:jc w:val="left"/>
              <w:rPr>
                <w:rFonts w:hAnsi="ＭＳ 明朝"/>
                <w:sz w:val="18"/>
                <w:szCs w:val="18"/>
              </w:rPr>
            </w:pPr>
            <w:r>
              <w:rPr>
                <w:rFonts w:hAnsi="ＭＳ 明朝" w:hint="eastAsia"/>
                <w:sz w:val="18"/>
                <w:szCs w:val="18"/>
              </w:rPr>
              <w:t>＜</w:t>
            </w:r>
            <w:r w:rsidR="00845BC1">
              <w:rPr>
                <w:rFonts w:hAnsi="ＭＳ 明朝" w:hint="eastAsia"/>
                <w:sz w:val="18"/>
                <w:szCs w:val="18"/>
              </w:rPr>
              <w:t>特記事項</w:t>
            </w:r>
            <w:r>
              <w:rPr>
                <w:rFonts w:hAnsi="ＭＳ 明朝" w:hint="eastAsia"/>
                <w:sz w:val="18"/>
                <w:szCs w:val="18"/>
              </w:rPr>
              <w:t>＞</w:t>
            </w:r>
          </w:p>
        </w:tc>
      </w:tr>
      <w:tr w:rsidR="00845BC1" w:rsidTr="001B6130">
        <w:trPr>
          <w:cantSplit/>
          <w:trHeight w:val="138"/>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70"/>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240"/>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300"/>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169"/>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207"/>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240"/>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88"/>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70"/>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70"/>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272"/>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132"/>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70"/>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70"/>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150"/>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tcBorders>
          </w:tcPr>
          <w:p w:rsidR="00845BC1" w:rsidRDefault="00845BC1" w:rsidP="002D70A6">
            <w:pPr>
              <w:spacing w:line="300" w:lineRule="exact"/>
              <w:rPr>
                <w:rFonts w:hAnsi="ＭＳ 明朝"/>
                <w:sz w:val="18"/>
                <w:szCs w:val="18"/>
              </w:rPr>
            </w:pPr>
          </w:p>
        </w:tc>
      </w:tr>
    </w:tbl>
    <w:p w:rsidR="009E055B" w:rsidRDefault="009E055B" w:rsidP="009E055B">
      <w:pPr>
        <w:spacing w:line="260" w:lineRule="exact"/>
        <w:rPr>
          <w:sz w:val="16"/>
          <w:szCs w:val="16"/>
        </w:rPr>
      </w:pPr>
      <w:r>
        <w:rPr>
          <w:rFonts w:hint="eastAsia"/>
          <w:sz w:val="16"/>
          <w:szCs w:val="16"/>
        </w:rPr>
        <w:t>（注意）</w:t>
      </w:r>
    </w:p>
    <w:p w:rsidR="009E055B" w:rsidRDefault="00A06E1F" w:rsidP="00A06E1F">
      <w:pPr>
        <w:spacing w:line="240" w:lineRule="exact"/>
        <w:ind w:left="160" w:hangingChars="100" w:hanging="160"/>
        <w:rPr>
          <w:sz w:val="16"/>
          <w:szCs w:val="16"/>
        </w:rPr>
      </w:pPr>
      <w:r>
        <w:rPr>
          <w:rFonts w:hint="eastAsia"/>
          <w:sz w:val="16"/>
          <w:szCs w:val="16"/>
        </w:rPr>
        <w:t>①</w:t>
      </w:r>
      <w:r w:rsidR="009E055B">
        <w:rPr>
          <w:rFonts w:hint="eastAsia"/>
          <w:sz w:val="16"/>
          <w:szCs w:val="16"/>
        </w:rPr>
        <w:t>記入欄が不足する場合は、枠を拡大、行を追加して記入するか、別紙に必要な事項を記入して添えてください。</w:t>
      </w:r>
    </w:p>
    <w:p w:rsidR="009E055B" w:rsidRDefault="009E055B" w:rsidP="00A06E1F">
      <w:pPr>
        <w:spacing w:line="240" w:lineRule="exact"/>
        <w:ind w:left="160" w:hangingChars="100" w:hanging="160"/>
        <w:rPr>
          <w:sz w:val="16"/>
          <w:szCs w:val="16"/>
        </w:rPr>
      </w:pPr>
      <w:r>
        <w:rPr>
          <w:rFonts w:hint="eastAsia"/>
          <w:sz w:val="16"/>
          <w:szCs w:val="16"/>
        </w:rPr>
        <w:t>②「点検箇所</w:t>
      </w:r>
      <w:r w:rsidR="001B6130">
        <w:rPr>
          <w:rFonts w:hint="eastAsia"/>
          <w:sz w:val="16"/>
          <w:szCs w:val="16"/>
        </w:rPr>
        <w:t>」</w:t>
      </w:r>
      <w:r>
        <w:rPr>
          <w:rFonts w:hint="eastAsia"/>
          <w:sz w:val="16"/>
          <w:szCs w:val="16"/>
        </w:rPr>
        <w:t>、「点検</w:t>
      </w:r>
      <w:r w:rsidR="00DE46A5">
        <w:rPr>
          <w:rFonts w:hint="eastAsia"/>
          <w:sz w:val="16"/>
          <w:szCs w:val="16"/>
        </w:rPr>
        <w:t>項目」は</w:t>
      </w:r>
      <w:r>
        <w:rPr>
          <w:rFonts w:hint="eastAsia"/>
          <w:sz w:val="16"/>
          <w:szCs w:val="16"/>
        </w:rPr>
        <w:t>第7号様式の2に対応したものを記入してください。</w:t>
      </w:r>
    </w:p>
    <w:p w:rsidR="009E055B" w:rsidRDefault="009E055B" w:rsidP="00A06E1F">
      <w:pPr>
        <w:spacing w:line="240" w:lineRule="exact"/>
        <w:ind w:left="160" w:hangingChars="100" w:hanging="160"/>
        <w:rPr>
          <w:sz w:val="16"/>
          <w:szCs w:val="16"/>
        </w:rPr>
      </w:pPr>
      <w:r>
        <w:rPr>
          <w:rFonts w:hint="eastAsia"/>
          <w:sz w:val="16"/>
          <w:szCs w:val="16"/>
        </w:rPr>
        <w:t>③</w:t>
      </w:r>
      <w:r w:rsidR="00DE46A5">
        <w:rPr>
          <w:rFonts w:hint="eastAsia"/>
          <w:sz w:val="16"/>
          <w:szCs w:val="16"/>
        </w:rPr>
        <w:t>「点検結果」欄は、点検</w:t>
      </w:r>
      <w:r>
        <w:rPr>
          <w:rFonts w:hint="eastAsia"/>
          <w:sz w:val="16"/>
          <w:szCs w:val="16"/>
        </w:rPr>
        <w:t>の結果</w:t>
      </w:r>
      <w:r w:rsidR="00DE46A5">
        <w:rPr>
          <w:rFonts w:hint="eastAsia"/>
          <w:sz w:val="16"/>
          <w:szCs w:val="16"/>
        </w:rPr>
        <w:t>、補修の必要</w:t>
      </w:r>
      <w:r w:rsidRPr="00BB7B79">
        <w:rPr>
          <w:rFonts w:hint="eastAsia"/>
          <w:sz w:val="16"/>
          <w:szCs w:val="16"/>
        </w:rPr>
        <w:t>があった</w:t>
      </w:r>
      <w:r w:rsidR="00DE46A5">
        <w:rPr>
          <w:rFonts w:hint="eastAsia"/>
          <w:sz w:val="16"/>
          <w:szCs w:val="16"/>
        </w:rPr>
        <w:t>場合は「要補修」のチェックボックスに、その後補修を行った場合は「補修後」のチェックボックスに、</w:t>
      </w:r>
      <w:r>
        <w:rPr>
          <w:rFonts w:hint="eastAsia"/>
          <w:sz w:val="16"/>
          <w:szCs w:val="16"/>
        </w:rPr>
        <w:t>それ以外の場合で特記すべき事項がある場合は「その他」のチェックボックスに「レ」マークを入れてください。</w:t>
      </w:r>
    </w:p>
    <w:p w:rsidR="009E055B" w:rsidRPr="00845BC1" w:rsidRDefault="00A06E1F" w:rsidP="00A06E1F">
      <w:pPr>
        <w:spacing w:line="240" w:lineRule="exact"/>
        <w:ind w:left="160" w:hangingChars="100" w:hanging="160"/>
        <w:rPr>
          <w:sz w:val="16"/>
          <w:szCs w:val="16"/>
        </w:rPr>
      </w:pPr>
      <w:r>
        <w:rPr>
          <w:rFonts w:hint="eastAsia"/>
          <w:sz w:val="16"/>
          <w:szCs w:val="16"/>
        </w:rPr>
        <w:t>④</w:t>
      </w:r>
      <w:r w:rsidR="009E055B">
        <w:rPr>
          <w:rFonts w:hint="eastAsia"/>
          <w:sz w:val="16"/>
          <w:szCs w:val="16"/>
        </w:rPr>
        <w:t>写真は、</w:t>
      </w:r>
      <w:r>
        <w:rPr>
          <w:rFonts w:hint="eastAsia"/>
          <w:sz w:val="16"/>
          <w:szCs w:val="16"/>
        </w:rPr>
        <w:t>当該部位の外観の状況が鮮明に確認できるように撮影したものを貼付</w:t>
      </w:r>
      <w:r w:rsidR="009E055B">
        <w:rPr>
          <w:rFonts w:hint="eastAsia"/>
          <w:sz w:val="16"/>
          <w:szCs w:val="16"/>
        </w:rPr>
        <w:t>してください。</w:t>
      </w:r>
      <w:r w:rsidRPr="000A3949">
        <w:rPr>
          <w:rFonts w:hint="eastAsia"/>
          <w:sz w:val="16"/>
          <w:szCs w:val="16"/>
        </w:rPr>
        <w:t>「異常なし」の場合でも貼付が必要です。</w:t>
      </w:r>
    </w:p>
    <w:sectPr w:rsidR="009E055B" w:rsidRPr="00845BC1" w:rsidSect="00801BFD">
      <w:headerReference w:type="default" r:id="rId7"/>
      <w:footerReference w:type="default" r:id="rId8"/>
      <w:pgSz w:w="11906" w:h="16838" w:code="9"/>
      <w:pgMar w:top="1134" w:right="1134" w:bottom="1134" w:left="1134" w:header="567" w:footer="567"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60E" w:rsidRDefault="007C760E" w:rsidP="00D343C5">
      <w:r>
        <w:separator/>
      </w:r>
    </w:p>
  </w:endnote>
  <w:endnote w:type="continuationSeparator" w:id="0">
    <w:p w:rsidR="007C760E" w:rsidRDefault="007C760E" w:rsidP="00D3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708825"/>
      <w:docPartObj>
        <w:docPartGallery w:val="Page Numbers (Bottom of Page)"/>
        <w:docPartUnique/>
      </w:docPartObj>
    </w:sdtPr>
    <w:sdtEndPr/>
    <w:sdtContent>
      <w:p w:rsidR="00D343C5" w:rsidRDefault="00BE16E4" w:rsidP="00DA2756">
        <w:pPr>
          <w:pStyle w:val="a7"/>
          <w:jc w:val="center"/>
        </w:pPr>
        <w:r>
          <w:fldChar w:fldCharType="begin"/>
        </w:r>
        <w:r>
          <w:instrText>PAGE   \* MERGEFORMAT</w:instrText>
        </w:r>
        <w:r>
          <w:fldChar w:fldCharType="separate"/>
        </w:r>
        <w:r w:rsidR="000A3949" w:rsidRPr="000A3949">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60E" w:rsidRDefault="007C760E" w:rsidP="00D343C5">
      <w:r>
        <w:separator/>
      </w:r>
    </w:p>
  </w:footnote>
  <w:footnote w:type="continuationSeparator" w:id="0">
    <w:p w:rsidR="007C760E" w:rsidRDefault="007C760E" w:rsidP="00D34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402" w:rsidRDefault="00D43402" w:rsidP="00801BFD">
    <w:pPr>
      <w:pStyle w:val="a7"/>
      <w:jc w:val="center"/>
    </w:pPr>
    <w:r>
      <w:rPr>
        <w:rFonts w:hint="eastAsia"/>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rawingGridVerticalSpacing w:val="16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09C"/>
    <w:rsid w:val="000006E5"/>
    <w:rsid w:val="00031CD5"/>
    <w:rsid w:val="0004090C"/>
    <w:rsid w:val="00050AD4"/>
    <w:rsid w:val="00060BA7"/>
    <w:rsid w:val="00062570"/>
    <w:rsid w:val="00077082"/>
    <w:rsid w:val="0008174B"/>
    <w:rsid w:val="000818CF"/>
    <w:rsid w:val="000901E2"/>
    <w:rsid w:val="000A3949"/>
    <w:rsid w:val="000A7B05"/>
    <w:rsid w:val="000C1B79"/>
    <w:rsid w:val="000C7399"/>
    <w:rsid w:val="000E5F25"/>
    <w:rsid w:val="00103B2D"/>
    <w:rsid w:val="001313B0"/>
    <w:rsid w:val="0013654C"/>
    <w:rsid w:val="0014630B"/>
    <w:rsid w:val="00146BF6"/>
    <w:rsid w:val="00152D15"/>
    <w:rsid w:val="00164679"/>
    <w:rsid w:val="00167307"/>
    <w:rsid w:val="001A0A81"/>
    <w:rsid w:val="001A7E79"/>
    <w:rsid w:val="001B5BF8"/>
    <w:rsid w:val="001B6130"/>
    <w:rsid w:val="001D4C2A"/>
    <w:rsid w:val="001F6744"/>
    <w:rsid w:val="001F7183"/>
    <w:rsid w:val="00214D18"/>
    <w:rsid w:val="00225988"/>
    <w:rsid w:val="002366E2"/>
    <w:rsid w:val="00242BD9"/>
    <w:rsid w:val="0024726D"/>
    <w:rsid w:val="00284B41"/>
    <w:rsid w:val="002871A5"/>
    <w:rsid w:val="002918F2"/>
    <w:rsid w:val="00292768"/>
    <w:rsid w:val="002E0361"/>
    <w:rsid w:val="002E0F3B"/>
    <w:rsid w:val="00306C75"/>
    <w:rsid w:val="00320F66"/>
    <w:rsid w:val="00321148"/>
    <w:rsid w:val="0032643F"/>
    <w:rsid w:val="0033015A"/>
    <w:rsid w:val="00375A31"/>
    <w:rsid w:val="003A5A05"/>
    <w:rsid w:val="003A771C"/>
    <w:rsid w:val="003B150E"/>
    <w:rsid w:val="003B2061"/>
    <w:rsid w:val="003C0A29"/>
    <w:rsid w:val="003D543C"/>
    <w:rsid w:val="003E15FA"/>
    <w:rsid w:val="003F3E93"/>
    <w:rsid w:val="00406E14"/>
    <w:rsid w:val="00415009"/>
    <w:rsid w:val="004200D8"/>
    <w:rsid w:val="00443961"/>
    <w:rsid w:val="0044509C"/>
    <w:rsid w:val="00453B5C"/>
    <w:rsid w:val="00454B00"/>
    <w:rsid w:val="00474902"/>
    <w:rsid w:val="004868BE"/>
    <w:rsid w:val="004A17FA"/>
    <w:rsid w:val="004F13D4"/>
    <w:rsid w:val="00535E79"/>
    <w:rsid w:val="00544691"/>
    <w:rsid w:val="00551530"/>
    <w:rsid w:val="005A7583"/>
    <w:rsid w:val="005B3905"/>
    <w:rsid w:val="005D2876"/>
    <w:rsid w:val="0060119D"/>
    <w:rsid w:val="00601846"/>
    <w:rsid w:val="00625ADB"/>
    <w:rsid w:val="0063744A"/>
    <w:rsid w:val="00643647"/>
    <w:rsid w:val="00643779"/>
    <w:rsid w:val="006457A1"/>
    <w:rsid w:val="006767EF"/>
    <w:rsid w:val="006767FE"/>
    <w:rsid w:val="00676905"/>
    <w:rsid w:val="00683A0C"/>
    <w:rsid w:val="00692482"/>
    <w:rsid w:val="006B0346"/>
    <w:rsid w:val="006C6DD8"/>
    <w:rsid w:val="006E17B1"/>
    <w:rsid w:val="006E2040"/>
    <w:rsid w:val="006F7189"/>
    <w:rsid w:val="007331F9"/>
    <w:rsid w:val="007423B6"/>
    <w:rsid w:val="0075314B"/>
    <w:rsid w:val="007763B6"/>
    <w:rsid w:val="00786BCC"/>
    <w:rsid w:val="007A38B0"/>
    <w:rsid w:val="007B3EC9"/>
    <w:rsid w:val="007C760E"/>
    <w:rsid w:val="007D6564"/>
    <w:rsid w:val="00801AAC"/>
    <w:rsid w:val="00801BFD"/>
    <w:rsid w:val="00812B02"/>
    <w:rsid w:val="008275BF"/>
    <w:rsid w:val="0083729C"/>
    <w:rsid w:val="00845BC1"/>
    <w:rsid w:val="008724DC"/>
    <w:rsid w:val="00877D14"/>
    <w:rsid w:val="00877DA0"/>
    <w:rsid w:val="00883D09"/>
    <w:rsid w:val="008B24D4"/>
    <w:rsid w:val="008C4420"/>
    <w:rsid w:val="008D5BDA"/>
    <w:rsid w:val="008F1048"/>
    <w:rsid w:val="008F297D"/>
    <w:rsid w:val="00922915"/>
    <w:rsid w:val="0093636B"/>
    <w:rsid w:val="00960F2C"/>
    <w:rsid w:val="00964A0E"/>
    <w:rsid w:val="00973DAD"/>
    <w:rsid w:val="00974589"/>
    <w:rsid w:val="0099037B"/>
    <w:rsid w:val="009B1560"/>
    <w:rsid w:val="009E055B"/>
    <w:rsid w:val="00A06E1F"/>
    <w:rsid w:val="00A15747"/>
    <w:rsid w:val="00A23546"/>
    <w:rsid w:val="00A337FD"/>
    <w:rsid w:val="00A3391E"/>
    <w:rsid w:val="00A476BB"/>
    <w:rsid w:val="00A52766"/>
    <w:rsid w:val="00A71BC2"/>
    <w:rsid w:val="00A8181F"/>
    <w:rsid w:val="00A91553"/>
    <w:rsid w:val="00AB2373"/>
    <w:rsid w:val="00AC6E52"/>
    <w:rsid w:val="00AE3C3B"/>
    <w:rsid w:val="00AF09C8"/>
    <w:rsid w:val="00AF3664"/>
    <w:rsid w:val="00B21CAE"/>
    <w:rsid w:val="00B256AA"/>
    <w:rsid w:val="00B37419"/>
    <w:rsid w:val="00B37DDD"/>
    <w:rsid w:val="00B631D1"/>
    <w:rsid w:val="00B714F8"/>
    <w:rsid w:val="00BC4A33"/>
    <w:rsid w:val="00BE16E4"/>
    <w:rsid w:val="00BE17EA"/>
    <w:rsid w:val="00BF5BDA"/>
    <w:rsid w:val="00C056D2"/>
    <w:rsid w:val="00C340EB"/>
    <w:rsid w:val="00C45D71"/>
    <w:rsid w:val="00C570CC"/>
    <w:rsid w:val="00C66291"/>
    <w:rsid w:val="00C7499B"/>
    <w:rsid w:val="00C90D2B"/>
    <w:rsid w:val="00CB0950"/>
    <w:rsid w:val="00CC49A6"/>
    <w:rsid w:val="00D00DE5"/>
    <w:rsid w:val="00D343C5"/>
    <w:rsid w:val="00D37036"/>
    <w:rsid w:val="00D43402"/>
    <w:rsid w:val="00D65395"/>
    <w:rsid w:val="00D81F4E"/>
    <w:rsid w:val="00D83954"/>
    <w:rsid w:val="00DA0029"/>
    <w:rsid w:val="00DA2756"/>
    <w:rsid w:val="00DD6142"/>
    <w:rsid w:val="00DE2F7E"/>
    <w:rsid w:val="00DE46A5"/>
    <w:rsid w:val="00DF1BC5"/>
    <w:rsid w:val="00DF26CC"/>
    <w:rsid w:val="00DF4674"/>
    <w:rsid w:val="00DF51B0"/>
    <w:rsid w:val="00E04A4A"/>
    <w:rsid w:val="00E06F58"/>
    <w:rsid w:val="00E10356"/>
    <w:rsid w:val="00E25168"/>
    <w:rsid w:val="00E32F01"/>
    <w:rsid w:val="00E82DF1"/>
    <w:rsid w:val="00E914E9"/>
    <w:rsid w:val="00E9753C"/>
    <w:rsid w:val="00EB58D1"/>
    <w:rsid w:val="00EC3D6C"/>
    <w:rsid w:val="00EE1E3C"/>
    <w:rsid w:val="00EF10A6"/>
    <w:rsid w:val="00EF6A21"/>
    <w:rsid w:val="00F14044"/>
    <w:rsid w:val="00F2237A"/>
    <w:rsid w:val="00F31F8A"/>
    <w:rsid w:val="00F66A49"/>
    <w:rsid w:val="00F74C8A"/>
    <w:rsid w:val="00FA5339"/>
    <w:rsid w:val="00FC3AC0"/>
    <w:rsid w:val="00FD3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AA8233B"/>
  <w15:docId w15:val="{3D24CC7A-1BE9-4673-A4CA-1401F4EF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09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3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037B"/>
    <w:rPr>
      <w:rFonts w:asciiTheme="majorHAnsi" w:eastAsiaTheme="majorEastAsia" w:hAnsiTheme="majorHAnsi" w:cstheme="majorBidi"/>
      <w:sz w:val="18"/>
      <w:szCs w:val="18"/>
    </w:rPr>
  </w:style>
  <w:style w:type="paragraph" w:styleId="a5">
    <w:name w:val="header"/>
    <w:basedOn w:val="a"/>
    <w:link w:val="a6"/>
    <w:uiPriority w:val="99"/>
    <w:unhideWhenUsed/>
    <w:rsid w:val="00D343C5"/>
    <w:pPr>
      <w:tabs>
        <w:tab w:val="center" w:pos="4252"/>
        <w:tab w:val="right" w:pos="8504"/>
      </w:tabs>
      <w:snapToGrid w:val="0"/>
    </w:pPr>
  </w:style>
  <w:style w:type="character" w:customStyle="1" w:styleId="a6">
    <w:name w:val="ヘッダー (文字)"/>
    <w:basedOn w:val="a0"/>
    <w:link w:val="a5"/>
    <w:uiPriority w:val="99"/>
    <w:rsid w:val="00D343C5"/>
    <w:rPr>
      <w:rFonts w:ascii="ＭＳ 明朝" w:eastAsia="ＭＳ 明朝"/>
      <w:sz w:val="24"/>
    </w:rPr>
  </w:style>
  <w:style w:type="paragraph" w:styleId="a7">
    <w:name w:val="footer"/>
    <w:basedOn w:val="a"/>
    <w:link w:val="a8"/>
    <w:uiPriority w:val="99"/>
    <w:unhideWhenUsed/>
    <w:rsid w:val="00D343C5"/>
    <w:pPr>
      <w:tabs>
        <w:tab w:val="center" w:pos="4252"/>
        <w:tab w:val="right" w:pos="8504"/>
      </w:tabs>
      <w:snapToGrid w:val="0"/>
    </w:pPr>
  </w:style>
  <w:style w:type="character" w:customStyle="1" w:styleId="a8">
    <w:name w:val="フッター (文字)"/>
    <w:basedOn w:val="a0"/>
    <w:link w:val="a7"/>
    <w:uiPriority w:val="99"/>
    <w:rsid w:val="00D343C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17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1630B-96FD-40C1-9422-CABED568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Pages>
  <Words>474</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012641</dc:creator>
  <cp:lastModifiedBy>今井　和之</cp:lastModifiedBy>
  <cp:revision>17</cp:revision>
  <cp:lastPrinted>2020-07-03T00:52:00Z</cp:lastPrinted>
  <dcterms:created xsi:type="dcterms:W3CDTF">2020-06-22T23:15:00Z</dcterms:created>
  <dcterms:modified xsi:type="dcterms:W3CDTF">2020-07-06T23:14:00Z</dcterms:modified>
</cp:coreProperties>
</file>