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61A" w:rsidRPr="004B3F9D" w:rsidRDefault="00EE0E5A">
      <w:pPr>
        <w:jc w:val="left"/>
        <w:rPr>
          <w:sz w:val="24"/>
          <w:szCs w:val="24"/>
        </w:rPr>
      </w:pPr>
      <w:r w:rsidRPr="004B3F9D">
        <w:rPr>
          <w:sz w:val="24"/>
          <w:szCs w:val="24"/>
        </w:rPr>
        <w:t>（別記様式第</w:t>
      </w:r>
      <w:r w:rsidR="00A50139">
        <w:rPr>
          <w:rFonts w:hint="eastAsia"/>
          <w:sz w:val="24"/>
          <w:szCs w:val="24"/>
        </w:rPr>
        <w:t>３</w:t>
      </w:r>
      <w:bookmarkStart w:id="0" w:name="_GoBack"/>
      <w:bookmarkEnd w:id="0"/>
      <w:r w:rsidRPr="004B3F9D">
        <w:rPr>
          <w:sz w:val="24"/>
          <w:szCs w:val="24"/>
        </w:rPr>
        <w:t>号）</w:t>
      </w:r>
    </w:p>
    <w:p w:rsidR="0099661A" w:rsidRDefault="0099661A">
      <w:pPr>
        <w:jc w:val="left"/>
        <w:rPr>
          <w:sz w:val="18"/>
          <w:szCs w:val="18"/>
        </w:rPr>
      </w:pPr>
    </w:p>
    <w:p w:rsidR="0099661A" w:rsidRPr="004B3F9D" w:rsidRDefault="00A66A5D" w:rsidP="00A66A5D">
      <w:pPr>
        <w:jc w:val="center"/>
        <w:rPr>
          <w:sz w:val="28"/>
          <w:szCs w:val="28"/>
        </w:rPr>
      </w:pPr>
      <w:r w:rsidRPr="004B3F9D">
        <w:rPr>
          <w:rFonts w:hint="eastAsia"/>
          <w:sz w:val="28"/>
          <w:szCs w:val="28"/>
        </w:rPr>
        <w:t>やまぐち建築物木造化推進協定</w:t>
      </w:r>
    </w:p>
    <w:p w:rsidR="00A66A5D" w:rsidRDefault="00A66A5D" w:rsidP="00A66A5D">
      <w:pPr>
        <w:jc w:val="center"/>
      </w:pPr>
    </w:p>
    <w:p w:rsidR="0099661A" w:rsidRPr="004B3F9D" w:rsidRDefault="004B3F9D" w:rsidP="004B3F9D">
      <w:pPr>
        <w:spacing w:line="300" w:lineRule="exact"/>
        <w:jc w:val="left"/>
        <w:rPr>
          <w:rFonts w:asciiTheme="minorEastAsia" w:hAnsiTheme="minorEastAsia"/>
          <w:sz w:val="24"/>
          <w:szCs w:val="24"/>
        </w:rPr>
      </w:pPr>
      <w:r w:rsidRPr="004B3F9D">
        <w:rPr>
          <w:noProof/>
          <w:sz w:val="24"/>
          <w:szCs w:val="24"/>
        </w:rPr>
        <mc:AlternateContent>
          <mc:Choice Requires="wps">
            <w:drawing>
              <wp:anchor distT="0" distB="0" distL="114300" distR="114300" simplePos="0" relativeHeight="3" behindDoc="0" locked="0" layoutInCell="1" allowOverlap="1" wp14:anchorId="7BFAF968">
                <wp:simplePos x="0" y="0"/>
                <wp:positionH relativeFrom="margin">
                  <wp:align>left</wp:align>
                </wp:positionH>
                <wp:positionV relativeFrom="paragraph">
                  <wp:posOffset>4445</wp:posOffset>
                </wp:positionV>
                <wp:extent cx="647700" cy="171450"/>
                <wp:effectExtent l="0" t="0" r="19050" b="19050"/>
                <wp:wrapNone/>
                <wp:docPr id="1" name="大かっこ 6"/>
                <wp:cNvGraphicFramePr/>
                <a:graphic xmlns:a="http://schemas.openxmlformats.org/drawingml/2006/main">
                  <a:graphicData uri="http://schemas.microsoft.com/office/word/2010/wordprocessingShape">
                    <wps:wsp>
                      <wps:cNvSpPr/>
                      <wps:spPr>
                        <a:xfrm>
                          <a:off x="0" y="0"/>
                          <a:ext cx="647700" cy="171450"/>
                        </a:xfrm>
                        <a:prstGeom prst="bracketPair">
                          <a:avLst>
                            <a:gd name="adj" fmla="val 16667"/>
                          </a:avLst>
                        </a:prstGeom>
                        <a:noFill/>
                        <a:ln>
                          <a:solidFill>
                            <a:schemeClr val="tx1"/>
                          </a:solidFill>
                          <a:round/>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shapetype w14:anchorId="047056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margin-top:.35pt;width:51pt;height:13.5pt;z-index: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" strokecolor="black [3213]">
                <w10:wrap anchorx="margin"/>
              </v:shape>
            </w:pict>
          </mc:Fallback>
        </mc:AlternateContent>
      </w:r>
      <w:r w:rsidR="00EE0E5A" w:rsidRPr="004B3F9D">
        <w:rPr>
          <w:sz w:val="24"/>
          <w:szCs w:val="24"/>
        </w:rPr>
        <w:t xml:space="preserve">　</w:t>
      </w:r>
      <w:r w:rsidR="00620B96" w:rsidRPr="004B3F9D">
        <w:rPr>
          <w:rFonts w:asciiTheme="minorEastAsia" w:hAnsiTheme="minorEastAsia" w:hint="eastAsia"/>
          <w:sz w:val="24"/>
          <w:szCs w:val="24"/>
        </w:rPr>
        <w:t>事業者</w:t>
      </w:r>
      <w:r w:rsidR="003466E3" w:rsidRPr="004B3F9D">
        <w:rPr>
          <w:rFonts w:asciiTheme="minorEastAsia" w:hAnsiTheme="minorEastAsia"/>
          <w:sz w:val="24"/>
          <w:szCs w:val="24"/>
        </w:rPr>
        <w:t>（以下「甲」という。）</w:t>
      </w:r>
      <w:r w:rsidR="007A0CD9" w:rsidRPr="004B3F9D">
        <w:rPr>
          <w:rFonts w:asciiTheme="minorEastAsia" w:hAnsiTheme="minorEastAsia" w:hint="eastAsia"/>
          <w:sz w:val="24"/>
          <w:szCs w:val="24"/>
        </w:rPr>
        <w:t>と</w:t>
      </w:r>
      <w:r w:rsidR="003466E3" w:rsidRPr="004B3F9D">
        <w:rPr>
          <w:rFonts w:asciiTheme="minorEastAsia" w:hAnsiTheme="minorEastAsia" w:hint="eastAsia"/>
          <w:sz w:val="24"/>
          <w:szCs w:val="24"/>
        </w:rPr>
        <w:t>、山口</w:t>
      </w:r>
      <w:r w:rsidR="003466E3" w:rsidRPr="004B3F9D">
        <w:rPr>
          <w:rFonts w:asciiTheme="minorEastAsia" w:hAnsiTheme="minorEastAsia"/>
          <w:sz w:val="24"/>
          <w:szCs w:val="24"/>
        </w:rPr>
        <w:t>県（以下「乙」という。）は</w:t>
      </w:r>
      <w:r w:rsidR="003466E3" w:rsidRPr="004B3F9D">
        <w:rPr>
          <w:rFonts w:asciiTheme="minorEastAsia" w:hAnsiTheme="minorEastAsia" w:hint="eastAsia"/>
          <w:sz w:val="24"/>
          <w:szCs w:val="24"/>
        </w:rPr>
        <w:t>、</w:t>
      </w:r>
      <w:r w:rsidR="00EE0E5A" w:rsidRPr="004B3F9D">
        <w:rPr>
          <w:rFonts w:asciiTheme="minorEastAsia" w:hAnsiTheme="minorEastAsia"/>
          <w:sz w:val="24"/>
          <w:szCs w:val="24"/>
        </w:rPr>
        <w:t>次のとおり協定を締結する。</w:t>
      </w:r>
    </w:p>
    <w:p w:rsidR="0099661A" w:rsidRPr="004B3F9D" w:rsidRDefault="0099661A" w:rsidP="004B3F9D">
      <w:pPr>
        <w:spacing w:line="300" w:lineRule="exact"/>
        <w:jc w:val="left"/>
        <w:rPr>
          <w:rFonts w:asciiTheme="minorEastAsia" w:hAnsiTheme="minorEastAsia"/>
          <w:sz w:val="24"/>
          <w:szCs w:val="24"/>
        </w:rPr>
      </w:pPr>
    </w:p>
    <w:p w:rsidR="0099661A" w:rsidRPr="004B3F9D" w:rsidRDefault="00EE0E5A" w:rsidP="004B3F9D">
      <w:pPr>
        <w:spacing w:line="300" w:lineRule="exact"/>
        <w:jc w:val="left"/>
        <w:rPr>
          <w:rFonts w:asciiTheme="minorEastAsia" w:hAnsiTheme="minorEastAsia"/>
          <w:sz w:val="24"/>
          <w:szCs w:val="24"/>
        </w:rPr>
      </w:pPr>
      <w:r w:rsidRPr="004B3F9D">
        <w:rPr>
          <w:rFonts w:asciiTheme="minorEastAsia" w:hAnsiTheme="minorEastAsia"/>
          <w:sz w:val="24"/>
          <w:szCs w:val="24"/>
        </w:rPr>
        <w:t>（協定の目的）</w:t>
      </w:r>
    </w:p>
    <w:p w:rsidR="0099661A" w:rsidRPr="004B3F9D" w:rsidRDefault="003466E3" w:rsidP="004B3F9D">
      <w:pPr>
        <w:spacing w:line="300" w:lineRule="exact"/>
        <w:ind w:left="440" w:hanging="440"/>
        <w:jc w:val="left"/>
        <w:rPr>
          <w:rFonts w:asciiTheme="minorEastAsia" w:hAnsiTheme="minorEastAsia"/>
          <w:sz w:val="24"/>
          <w:szCs w:val="24"/>
        </w:rPr>
      </w:pPr>
      <w:r w:rsidRPr="004B3F9D">
        <w:rPr>
          <w:rFonts w:asciiTheme="minorEastAsia" w:hAnsiTheme="minorEastAsia"/>
          <w:sz w:val="24"/>
          <w:szCs w:val="24"/>
        </w:rPr>
        <w:t>第１　本協定は</w:t>
      </w:r>
      <w:r w:rsidRPr="004B3F9D">
        <w:rPr>
          <w:rFonts w:asciiTheme="minorEastAsia" w:hAnsiTheme="minorEastAsia" w:hint="eastAsia"/>
          <w:sz w:val="24"/>
          <w:szCs w:val="24"/>
        </w:rPr>
        <w:t>、</w:t>
      </w:r>
      <w:r w:rsidRPr="004B3F9D">
        <w:rPr>
          <w:rFonts w:asciiTheme="minorEastAsia" w:hAnsiTheme="minorEastAsia"/>
          <w:sz w:val="24"/>
          <w:szCs w:val="24"/>
        </w:rPr>
        <w:t>「建築物</w:t>
      </w:r>
      <w:r w:rsidRPr="004B3F9D">
        <w:rPr>
          <w:rFonts w:asciiTheme="minorEastAsia" w:hAnsiTheme="minorEastAsia" w:hint="eastAsia"/>
          <w:sz w:val="24"/>
          <w:szCs w:val="24"/>
        </w:rPr>
        <w:t>等</w:t>
      </w:r>
      <w:r w:rsidRPr="004B3F9D">
        <w:rPr>
          <w:rFonts w:asciiTheme="minorEastAsia" w:hAnsiTheme="minorEastAsia"/>
          <w:sz w:val="24"/>
          <w:szCs w:val="24"/>
        </w:rPr>
        <w:t>における木材の利用促進に関する</w:t>
      </w:r>
      <w:r w:rsidR="007A0CD9" w:rsidRPr="004B3F9D">
        <w:rPr>
          <w:rFonts w:asciiTheme="minorEastAsia" w:hAnsiTheme="minorEastAsia" w:hint="eastAsia"/>
          <w:sz w:val="24"/>
          <w:szCs w:val="24"/>
        </w:rPr>
        <w:t>基本</w:t>
      </w:r>
      <w:r w:rsidRPr="004B3F9D">
        <w:rPr>
          <w:rFonts w:asciiTheme="minorEastAsia" w:hAnsiTheme="minorEastAsia"/>
          <w:sz w:val="24"/>
          <w:szCs w:val="24"/>
        </w:rPr>
        <w:t>方針」に即し</w:t>
      </w:r>
      <w:r w:rsidRPr="004B3F9D">
        <w:rPr>
          <w:rFonts w:asciiTheme="minorEastAsia" w:hAnsiTheme="minorEastAsia" w:hint="eastAsia"/>
          <w:sz w:val="24"/>
          <w:szCs w:val="24"/>
        </w:rPr>
        <w:t>、</w:t>
      </w:r>
      <w:r w:rsidRPr="004B3F9D">
        <w:rPr>
          <w:rFonts w:asciiTheme="minorEastAsia" w:hAnsiTheme="minorEastAsia"/>
          <w:sz w:val="24"/>
          <w:szCs w:val="24"/>
        </w:rPr>
        <w:t>協定締結者の連携及び協力により</w:t>
      </w:r>
      <w:r w:rsidRPr="004B3F9D">
        <w:rPr>
          <w:rFonts w:asciiTheme="minorEastAsia" w:hAnsiTheme="minorEastAsia" w:hint="eastAsia"/>
          <w:sz w:val="24"/>
          <w:szCs w:val="24"/>
        </w:rPr>
        <w:t>、</w:t>
      </w:r>
      <w:r w:rsidR="007A0CD9" w:rsidRPr="004B3F9D">
        <w:rPr>
          <w:rFonts w:asciiTheme="minorEastAsia" w:hAnsiTheme="minorEastAsia" w:hint="eastAsia"/>
          <w:sz w:val="24"/>
          <w:szCs w:val="24"/>
        </w:rPr>
        <w:t>事業者が作成する</w:t>
      </w:r>
      <w:r w:rsidR="00EE0E5A" w:rsidRPr="004B3F9D">
        <w:rPr>
          <w:rFonts w:asciiTheme="minorEastAsia" w:hAnsiTheme="minorEastAsia"/>
          <w:sz w:val="24"/>
          <w:szCs w:val="24"/>
        </w:rPr>
        <w:t>建築物</w:t>
      </w:r>
      <w:r w:rsidR="00952176" w:rsidRPr="004B3F9D">
        <w:rPr>
          <w:rFonts w:asciiTheme="minorEastAsia" w:hAnsiTheme="minorEastAsia" w:hint="eastAsia"/>
          <w:sz w:val="24"/>
          <w:szCs w:val="24"/>
        </w:rPr>
        <w:t>木造化推進計画</w:t>
      </w:r>
      <w:r w:rsidR="00952176" w:rsidRPr="004B3F9D">
        <w:rPr>
          <w:rFonts w:asciiTheme="minorEastAsia" w:hAnsiTheme="minorEastAsia"/>
          <w:sz w:val="24"/>
          <w:szCs w:val="24"/>
        </w:rPr>
        <w:t>（以下</w:t>
      </w:r>
      <w:r w:rsidR="00952176" w:rsidRPr="004B3F9D">
        <w:rPr>
          <w:rFonts w:asciiTheme="minorEastAsia" w:hAnsiTheme="minorEastAsia" w:hint="eastAsia"/>
          <w:sz w:val="24"/>
          <w:szCs w:val="24"/>
        </w:rPr>
        <w:t>計画</w:t>
      </w:r>
      <w:r w:rsidR="00EE0E5A" w:rsidRPr="004B3F9D">
        <w:rPr>
          <w:rFonts w:asciiTheme="minorEastAsia" w:hAnsiTheme="minorEastAsia"/>
          <w:sz w:val="24"/>
          <w:szCs w:val="24"/>
        </w:rPr>
        <w:t>とする。）の達成に寄与することを目的とする。</w:t>
      </w:r>
    </w:p>
    <w:p w:rsidR="0099661A" w:rsidRPr="004B3F9D" w:rsidRDefault="0099661A" w:rsidP="004B3F9D">
      <w:pPr>
        <w:spacing w:line="300" w:lineRule="exact"/>
        <w:jc w:val="left"/>
        <w:rPr>
          <w:rFonts w:asciiTheme="minorEastAsia" w:hAnsiTheme="minorEastAsia"/>
          <w:sz w:val="24"/>
          <w:szCs w:val="24"/>
        </w:rPr>
      </w:pPr>
    </w:p>
    <w:p w:rsidR="0099661A" w:rsidRPr="004B3F9D" w:rsidRDefault="00EE0E5A" w:rsidP="004B3F9D">
      <w:pPr>
        <w:spacing w:line="300" w:lineRule="exact"/>
        <w:jc w:val="left"/>
        <w:rPr>
          <w:rFonts w:asciiTheme="minorEastAsia" w:hAnsiTheme="minorEastAsia"/>
          <w:sz w:val="24"/>
          <w:szCs w:val="24"/>
        </w:rPr>
      </w:pPr>
      <w:r w:rsidRPr="004B3F9D">
        <w:rPr>
          <w:noProof/>
          <w:sz w:val="24"/>
          <w:szCs w:val="24"/>
        </w:rPr>
        <mc:AlternateContent>
          <mc:Choice Requires="wps">
            <w:drawing>
              <wp:anchor distT="0" distB="0" distL="114300" distR="114300" simplePos="0" relativeHeight="4" behindDoc="0" locked="0" layoutInCell="1" allowOverlap="1" wp14:anchorId="5A33E3E0">
                <wp:simplePos x="0" y="0"/>
                <wp:positionH relativeFrom="column">
                  <wp:posOffset>356235</wp:posOffset>
                </wp:positionH>
                <wp:positionV relativeFrom="paragraph">
                  <wp:posOffset>186690</wp:posOffset>
                </wp:positionV>
                <wp:extent cx="1466850" cy="209550"/>
                <wp:effectExtent l="0" t="0" r="19050" b="19050"/>
                <wp:wrapNone/>
                <wp:docPr id="2" name="大かっこ 7"/>
                <wp:cNvGraphicFramePr/>
                <a:graphic xmlns:a="http://schemas.openxmlformats.org/drawingml/2006/main">
                  <a:graphicData uri="http://schemas.microsoft.com/office/word/2010/wordprocessingShape">
                    <wps:wsp>
                      <wps:cNvSpPr/>
                      <wps:spPr>
                        <a:xfrm>
                          <a:off x="0" y="0"/>
                          <a:ext cx="1466850" cy="209550"/>
                        </a:xfrm>
                        <a:prstGeom prst="bracketPair">
                          <a:avLst>
                            <a:gd name="adj" fmla="val 16667"/>
                          </a:avLst>
                        </a:prstGeom>
                        <a:noFill/>
                        <a:ln>
                          <a:solidFill>
                            <a:schemeClr val="tx1"/>
                          </a:solidFill>
                          <a:round/>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667F728E" id="大かっこ 7" o:spid="_x0000_s1026" type="#_x0000_t185" style="position:absolute;left:0;text-align:left;margin-left:28.05pt;margin-top:14.7pt;width:115.5pt;height:16.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" strokecolor="black [3213]"/>
            </w:pict>
          </mc:Fallback>
        </mc:AlternateContent>
      </w:r>
      <w:r w:rsidR="00620B96" w:rsidRPr="004B3F9D">
        <w:rPr>
          <w:rFonts w:asciiTheme="minorEastAsia" w:hAnsiTheme="minorEastAsia"/>
          <w:sz w:val="24"/>
          <w:szCs w:val="24"/>
        </w:rPr>
        <w:t>（甲による</w:t>
      </w:r>
      <w:r w:rsidR="00620B96" w:rsidRPr="004B3F9D">
        <w:rPr>
          <w:rFonts w:asciiTheme="minorEastAsia" w:hAnsiTheme="minorEastAsia" w:hint="eastAsia"/>
          <w:sz w:val="24"/>
          <w:szCs w:val="24"/>
        </w:rPr>
        <w:t>計画</w:t>
      </w:r>
      <w:r w:rsidRPr="004B3F9D">
        <w:rPr>
          <w:rFonts w:asciiTheme="minorEastAsia" w:hAnsiTheme="minorEastAsia"/>
          <w:sz w:val="24"/>
          <w:szCs w:val="24"/>
        </w:rPr>
        <w:t>）</w:t>
      </w:r>
    </w:p>
    <w:p w:rsidR="0099661A" w:rsidRPr="004B3F9D" w:rsidRDefault="00952176" w:rsidP="004B3F9D">
      <w:pPr>
        <w:spacing w:line="300" w:lineRule="exact"/>
        <w:jc w:val="left"/>
        <w:rPr>
          <w:rFonts w:asciiTheme="minorEastAsia" w:hAnsiTheme="minorEastAsia"/>
          <w:sz w:val="24"/>
          <w:szCs w:val="24"/>
        </w:rPr>
      </w:pPr>
      <w:r w:rsidRPr="004B3F9D">
        <w:rPr>
          <w:rFonts w:asciiTheme="minorEastAsia" w:hAnsiTheme="minorEastAsia"/>
          <w:sz w:val="24"/>
          <w:szCs w:val="24"/>
        </w:rPr>
        <w:t xml:space="preserve">第２　</w:t>
      </w:r>
      <w:r w:rsidRPr="004B3F9D">
        <w:rPr>
          <w:rFonts w:asciiTheme="minorEastAsia" w:hAnsiTheme="minorEastAsia" w:hint="eastAsia"/>
          <w:sz w:val="24"/>
          <w:szCs w:val="24"/>
        </w:rPr>
        <w:t>計画</w:t>
      </w:r>
      <w:r w:rsidR="00EE0E5A" w:rsidRPr="004B3F9D">
        <w:rPr>
          <w:rFonts w:asciiTheme="minorEastAsia" w:hAnsiTheme="minorEastAsia"/>
          <w:sz w:val="24"/>
          <w:szCs w:val="24"/>
        </w:rPr>
        <w:t>の概要を記載</w:t>
      </w:r>
    </w:p>
    <w:p w:rsidR="0099661A" w:rsidRPr="004B3F9D" w:rsidRDefault="0099661A" w:rsidP="004B3F9D">
      <w:pPr>
        <w:spacing w:line="300" w:lineRule="exact"/>
        <w:jc w:val="left"/>
        <w:rPr>
          <w:rFonts w:asciiTheme="minorEastAsia" w:hAnsiTheme="minorEastAsia"/>
          <w:sz w:val="24"/>
          <w:szCs w:val="24"/>
        </w:rPr>
      </w:pPr>
    </w:p>
    <w:p w:rsidR="0099661A" w:rsidRPr="004B3F9D" w:rsidRDefault="00EE0E5A" w:rsidP="004B3F9D">
      <w:pPr>
        <w:spacing w:line="300" w:lineRule="exact"/>
        <w:jc w:val="left"/>
        <w:rPr>
          <w:rFonts w:asciiTheme="minorEastAsia" w:hAnsiTheme="minorEastAsia"/>
          <w:sz w:val="24"/>
          <w:szCs w:val="24"/>
        </w:rPr>
      </w:pPr>
      <w:r w:rsidRPr="004B3F9D">
        <w:rPr>
          <w:rFonts w:asciiTheme="minorEastAsia" w:hAnsiTheme="minorEastAsia"/>
          <w:sz w:val="24"/>
          <w:szCs w:val="24"/>
        </w:rPr>
        <w:t>（取組）</w:t>
      </w:r>
    </w:p>
    <w:p w:rsidR="0099661A" w:rsidRPr="004B3F9D" w:rsidRDefault="003466E3" w:rsidP="004B3F9D">
      <w:pPr>
        <w:spacing w:line="300" w:lineRule="exact"/>
        <w:ind w:left="220" w:hanging="220"/>
        <w:jc w:val="left"/>
        <w:rPr>
          <w:rFonts w:asciiTheme="minorEastAsia" w:hAnsiTheme="minorEastAsia"/>
          <w:sz w:val="24"/>
          <w:szCs w:val="24"/>
        </w:rPr>
      </w:pPr>
      <w:r w:rsidRPr="004B3F9D">
        <w:rPr>
          <w:rFonts w:asciiTheme="minorEastAsia" w:hAnsiTheme="minorEastAsia"/>
          <w:sz w:val="24"/>
          <w:szCs w:val="24"/>
        </w:rPr>
        <w:t>第３　協定当事者の取組は</w:t>
      </w:r>
      <w:r w:rsidRPr="004B3F9D">
        <w:rPr>
          <w:rFonts w:asciiTheme="minorEastAsia" w:hAnsiTheme="minorEastAsia" w:hint="eastAsia"/>
          <w:sz w:val="24"/>
          <w:szCs w:val="24"/>
        </w:rPr>
        <w:t>、</w:t>
      </w:r>
      <w:r w:rsidR="00EE0E5A" w:rsidRPr="004B3F9D">
        <w:rPr>
          <w:rFonts w:asciiTheme="minorEastAsia" w:hAnsiTheme="minorEastAsia"/>
          <w:sz w:val="24"/>
          <w:szCs w:val="24"/>
        </w:rPr>
        <w:t>次のとおりとする。</w:t>
      </w:r>
    </w:p>
    <w:p w:rsidR="0099661A" w:rsidRPr="004B3F9D" w:rsidRDefault="00EE0E5A" w:rsidP="004B3F9D">
      <w:pPr>
        <w:spacing w:line="300" w:lineRule="exact"/>
        <w:ind w:left="220" w:hanging="220"/>
        <w:jc w:val="left"/>
        <w:rPr>
          <w:rFonts w:asciiTheme="minorEastAsia" w:hAnsiTheme="minorEastAsia"/>
          <w:sz w:val="24"/>
          <w:szCs w:val="24"/>
        </w:rPr>
      </w:pPr>
      <w:r w:rsidRPr="004B3F9D">
        <w:rPr>
          <w:rFonts w:asciiTheme="minorEastAsia" w:hAnsiTheme="minorEastAsia"/>
          <w:sz w:val="24"/>
          <w:szCs w:val="24"/>
        </w:rPr>
        <w:t>（１）甲の取組</w:t>
      </w:r>
    </w:p>
    <w:p w:rsidR="0099661A" w:rsidRPr="004B3F9D" w:rsidRDefault="003466E3" w:rsidP="004B3F9D">
      <w:pPr>
        <w:spacing w:line="300" w:lineRule="exact"/>
        <w:ind w:left="220" w:hanging="220"/>
        <w:jc w:val="left"/>
        <w:rPr>
          <w:rFonts w:asciiTheme="minorEastAsia" w:hAnsiTheme="minorEastAsia"/>
          <w:sz w:val="24"/>
          <w:szCs w:val="24"/>
        </w:rPr>
      </w:pPr>
      <w:r w:rsidRPr="004B3F9D">
        <w:rPr>
          <w:noProof/>
          <w:sz w:val="24"/>
          <w:szCs w:val="24"/>
        </w:rPr>
        <mc:AlternateContent>
          <mc:Choice Requires="wps">
            <w:drawing>
              <wp:anchor distT="0" distB="0" distL="114300" distR="114300" simplePos="0" relativeHeight="5" behindDoc="0" locked="0" layoutInCell="1" allowOverlap="1" wp14:anchorId="6FD338DB">
                <wp:simplePos x="0" y="0"/>
                <wp:positionH relativeFrom="column">
                  <wp:posOffset>203835</wp:posOffset>
                </wp:positionH>
                <wp:positionV relativeFrom="paragraph">
                  <wp:posOffset>5715</wp:posOffset>
                </wp:positionV>
                <wp:extent cx="5638800" cy="161925"/>
                <wp:effectExtent l="0" t="0" r="19050" b="28575"/>
                <wp:wrapNone/>
                <wp:docPr id="3" name="大かっこ 8"/>
                <wp:cNvGraphicFramePr/>
                <a:graphic xmlns:a="http://schemas.openxmlformats.org/drawingml/2006/main">
                  <a:graphicData uri="http://schemas.microsoft.com/office/word/2010/wordprocessingShape">
                    <wps:wsp>
                      <wps:cNvSpPr/>
                      <wps:spPr>
                        <a:xfrm>
                          <a:off x="0" y="0"/>
                          <a:ext cx="5638800" cy="161925"/>
                        </a:xfrm>
                        <a:prstGeom prst="bracketPair">
                          <a:avLst>
                            <a:gd name="adj" fmla="val 16667"/>
                          </a:avLst>
                        </a:prstGeom>
                        <a:noFill/>
                        <a:ln>
                          <a:solidFill>
                            <a:schemeClr val="tx1"/>
                          </a:solidFill>
                          <a:round/>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61086E08" id="大かっこ 8" o:spid="_x0000_s1026" type="#_x0000_t185" style="position:absolute;left:0;text-align:left;margin-left:16.05pt;margin-top:.45pt;width:444pt;height:12.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" strokecolor="black [3213]"/>
            </w:pict>
          </mc:Fallback>
        </mc:AlternateContent>
      </w:r>
      <w:r w:rsidR="00952176" w:rsidRPr="004B3F9D">
        <w:rPr>
          <w:rFonts w:asciiTheme="minorEastAsia" w:hAnsiTheme="minorEastAsia"/>
          <w:sz w:val="24"/>
          <w:szCs w:val="24"/>
        </w:rPr>
        <w:t xml:space="preserve">　　</w:t>
      </w:r>
      <w:r w:rsidR="00952176" w:rsidRPr="004B3F9D">
        <w:rPr>
          <w:rFonts w:asciiTheme="minorEastAsia" w:hAnsiTheme="minorEastAsia" w:hint="eastAsia"/>
          <w:sz w:val="24"/>
          <w:szCs w:val="24"/>
        </w:rPr>
        <w:t>計画</w:t>
      </w:r>
      <w:r w:rsidRPr="004B3F9D">
        <w:rPr>
          <w:rFonts w:asciiTheme="minorEastAsia" w:hAnsiTheme="minorEastAsia"/>
          <w:sz w:val="24"/>
          <w:szCs w:val="24"/>
        </w:rPr>
        <w:t>の達成に向けた具体的な取組について</w:t>
      </w:r>
      <w:r w:rsidRPr="004B3F9D">
        <w:rPr>
          <w:rFonts w:asciiTheme="minorEastAsia" w:hAnsiTheme="minorEastAsia" w:hint="eastAsia"/>
          <w:sz w:val="24"/>
          <w:szCs w:val="24"/>
        </w:rPr>
        <w:t>、</w:t>
      </w:r>
      <w:r w:rsidR="00EE0E5A" w:rsidRPr="004B3F9D">
        <w:rPr>
          <w:rFonts w:asciiTheme="minorEastAsia" w:hAnsiTheme="minorEastAsia"/>
          <w:sz w:val="24"/>
          <w:szCs w:val="24"/>
        </w:rPr>
        <w:t>可能な限り数値目標を含めて記載。</w:t>
      </w:r>
    </w:p>
    <w:p w:rsidR="0099661A" w:rsidRPr="004B3F9D" w:rsidRDefault="00EE0E5A" w:rsidP="004B3F9D">
      <w:pPr>
        <w:spacing w:line="300" w:lineRule="exact"/>
        <w:ind w:left="220" w:hanging="220"/>
        <w:jc w:val="left"/>
        <w:rPr>
          <w:rFonts w:asciiTheme="minorEastAsia" w:hAnsiTheme="minorEastAsia"/>
          <w:sz w:val="24"/>
          <w:szCs w:val="24"/>
        </w:rPr>
      </w:pPr>
      <w:r w:rsidRPr="004B3F9D">
        <w:rPr>
          <w:rFonts w:asciiTheme="minorEastAsia" w:hAnsiTheme="minorEastAsia"/>
          <w:sz w:val="24"/>
          <w:szCs w:val="24"/>
        </w:rPr>
        <w:t>（２）乙の取組</w:t>
      </w:r>
    </w:p>
    <w:p w:rsidR="004B3F9D" w:rsidRDefault="00716866" w:rsidP="004B3F9D">
      <w:pPr>
        <w:spacing w:line="300" w:lineRule="exact"/>
        <w:ind w:left="620" w:firstLineChars="50" w:firstLine="120"/>
        <w:jc w:val="left"/>
        <w:rPr>
          <w:rFonts w:asciiTheme="minorEastAsia" w:hAnsiTheme="minorEastAsia"/>
          <w:sz w:val="24"/>
          <w:szCs w:val="24"/>
        </w:rPr>
      </w:pPr>
      <w:r w:rsidRPr="004B3F9D">
        <w:rPr>
          <w:rFonts w:asciiTheme="minorEastAsia" w:hAnsiTheme="minorEastAsia" w:hint="eastAsia"/>
          <w:sz w:val="24"/>
          <w:szCs w:val="24"/>
        </w:rPr>
        <w:t>甲の行う</w:t>
      </w:r>
      <w:r w:rsidR="00836749" w:rsidRPr="004B3F9D">
        <w:rPr>
          <w:rFonts w:asciiTheme="minorEastAsia" w:hAnsiTheme="minorEastAsia"/>
          <w:sz w:val="24"/>
          <w:szCs w:val="24"/>
        </w:rPr>
        <w:t>取組の周知やＰＲを行うと共に</w:t>
      </w:r>
      <w:r w:rsidRPr="004B3F9D">
        <w:rPr>
          <w:rFonts w:asciiTheme="minorEastAsia" w:hAnsiTheme="minorEastAsia" w:hint="eastAsia"/>
          <w:sz w:val="24"/>
          <w:szCs w:val="24"/>
        </w:rPr>
        <w:t>、</w:t>
      </w:r>
      <w:r w:rsidR="00836749" w:rsidRPr="004B3F9D">
        <w:rPr>
          <w:rFonts w:asciiTheme="minorEastAsia" w:hAnsiTheme="minorEastAsia"/>
          <w:sz w:val="24"/>
          <w:szCs w:val="24"/>
        </w:rPr>
        <w:t>活用できる支援制度や木材利用</w:t>
      </w:r>
      <w:r w:rsidR="00836749" w:rsidRPr="004B3F9D">
        <w:rPr>
          <w:rFonts w:asciiTheme="minorEastAsia" w:hAnsiTheme="minorEastAsia" w:hint="eastAsia"/>
          <w:sz w:val="24"/>
          <w:szCs w:val="24"/>
        </w:rPr>
        <w:t>に</w:t>
      </w:r>
      <w:r w:rsidR="00836749" w:rsidRPr="004B3F9D">
        <w:rPr>
          <w:rFonts w:asciiTheme="minorEastAsia" w:hAnsiTheme="minorEastAsia"/>
          <w:sz w:val="24"/>
          <w:szCs w:val="24"/>
        </w:rPr>
        <w:t>係る技</w:t>
      </w:r>
    </w:p>
    <w:p w:rsidR="0099661A" w:rsidRPr="004B3F9D" w:rsidRDefault="00836749" w:rsidP="004B3F9D">
      <w:pPr>
        <w:spacing w:line="300" w:lineRule="exact"/>
        <w:ind w:firstLineChars="200" w:firstLine="480"/>
        <w:jc w:val="left"/>
        <w:rPr>
          <w:rFonts w:asciiTheme="minorEastAsia" w:hAnsiTheme="minorEastAsia"/>
          <w:sz w:val="24"/>
          <w:szCs w:val="24"/>
        </w:rPr>
      </w:pPr>
      <w:r w:rsidRPr="004B3F9D">
        <w:rPr>
          <w:rFonts w:asciiTheme="minorEastAsia" w:hAnsiTheme="minorEastAsia"/>
          <w:sz w:val="24"/>
          <w:szCs w:val="24"/>
        </w:rPr>
        <w:t>術的な</w:t>
      </w:r>
      <w:r w:rsidRPr="004B3F9D">
        <w:rPr>
          <w:rFonts w:asciiTheme="minorEastAsia" w:hAnsiTheme="minorEastAsia" w:hint="eastAsia"/>
          <w:sz w:val="24"/>
          <w:szCs w:val="24"/>
        </w:rPr>
        <w:t>情報</w:t>
      </w:r>
      <w:r w:rsidR="00EE0E5A" w:rsidRPr="004B3F9D">
        <w:rPr>
          <w:rFonts w:asciiTheme="minorEastAsia" w:hAnsiTheme="minorEastAsia"/>
          <w:sz w:val="24"/>
          <w:szCs w:val="24"/>
        </w:rPr>
        <w:t>提供等を行う。</w:t>
      </w:r>
    </w:p>
    <w:p w:rsidR="0099661A" w:rsidRPr="004B3F9D" w:rsidRDefault="00EE0E5A" w:rsidP="004B3F9D">
      <w:pPr>
        <w:spacing w:line="300" w:lineRule="exact"/>
        <w:ind w:left="220" w:hanging="220"/>
        <w:jc w:val="left"/>
        <w:rPr>
          <w:rFonts w:asciiTheme="minorEastAsia" w:hAnsiTheme="minorEastAsia"/>
          <w:sz w:val="24"/>
          <w:szCs w:val="24"/>
        </w:rPr>
      </w:pPr>
      <w:r w:rsidRPr="004B3F9D">
        <w:rPr>
          <w:rFonts w:asciiTheme="minorEastAsia" w:hAnsiTheme="minorEastAsia"/>
          <w:sz w:val="24"/>
          <w:szCs w:val="24"/>
        </w:rPr>
        <w:t xml:space="preserve">　</w:t>
      </w:r>
    </w:p>
    <w:p w:rsidR="0099661A" w:rsidRPr="004B3F9D" w:rsidRDefault="00EE0E5A" w:rsidP="004B3F9D">
      <w:pPr>
        <w:spacing w:line="300" w:lineRule="exact"/>
        <w:ind w:left="220" w:hanging="220"/>
        <w:jc w:val="left"/>
        <w:rPr>
          <w:rFonts w:asciiTheme="minorEastAsia" w:hAnsiTheme="minorEastAsia"/>
          <w:sz w:val="24"/>
          <w:szCs w:val="24"/>
        </w:rPr>
      </w:pPr>
      <w:r w:rsidRPr="004B3F9D">
        <w:rPr>
          <w:rFonts w:asciiTheme="minorEastAsia" w:hAnsiTheme="minorEastAsia"/>
          <w:sz w:val="24"/>
          <w:szCs w:val="24"/>
        </w:rPr>
        <w:t>（</w:t>
      </w:r>
      <w:r w:rsidR="00716866" w:rsidRPr="004B3F9D">
        <w:rPr>
          <w:rFonts w:asciiTheme="minorEastAsia" w:hAnsiTheme="minorEastAsia" w:hint="eastAsia"/>
          <w:sz w:val="24"/>
          <w:szCs w:val="24"/>
        </w:rPr>
        <w:t>計画</w:t>
      </w:r>
      <w:r w:rsidRPr="004B3F9D">
        <w:rPr>
          <w:rFonts w:asciiTheme="minorEastAsia" w:hAnsiTheme="minorEastAsia"/>
          <w:sz w:val="24"/>
          <w:szCs w:val="24"/>
        </w:rPr>
        <w:t>の対象区域）</w:t>
      </w:r>
    </w:p>
    <w:p w:rsidR="0099661A" w:rsidRPr="004B3F9D" w:rsidRDefault="00952176" w:rsidP="004B3F9D">
      <w:pPr>
        <w:spacing w:line="300" w:lineRule="exact"/>
        <w:ind w:left="220" w:hanging="220"/>
        <w:jc w:val="left"/>
        <w:rPr>
          <w:rFonts w:asciiTheme="minorEastAsia" w:hAnsiTheme="minorEastAsia"/>
          <w:sz w:val="24"/>
          <w:szCs w:val="24"/>
        </w:rPr>
      </w:pPr>
      <w:r w:rsidRPr="004B3F9D">
        <w:rPr>
          <w:rFonts w:asciiTheme="minorEastAsia" w:hAnsiTheme="minorEastAsia"/>
          <w:sz w:val="24"/>
          <w:szCs w:val="24"/>
        </w:rPr>
        <w:t>第４　本協定の対象区域は</w:t>
      </w:r>
      <w:r w:rsidRPr="004B3F9D">
        <w:rPr>
          <w:rFonts w:asciiTheme="minorEastAsia" w:hAnsiTheme="minorEastAsia" w:hint="eastAsia"/>
          <w:sz w:val="24"/>
          <w:szCs w:val="24"/>
        </w:rPr>
        <w:t>山口</w:t>
      </w:r>
      <w:r w:rsidR="00EE0E5A" w:rsidRPr="004B3F9D">
        <w:rPr>
          <w:rFonts w:asciiTheme="minorEastAsia" w:hAnsiTheme="minorEastAsia"/>
          <w:sz w:val="24"/>
          <w:szCs w:val="24"/>
        </w:rPr>
        <w:t>県内とする。</w:t>
      </w:r>
    </w:p>
    <w:p w:rsidR="0099661A" w:rsidRPr="004B3F9D" w:rsidRDefault="0099661A" w:rsidP="004B3F9D">
      <w:pPr>
        <w:spacing w:line="300" w:lineRule="exact"/>
        <w:ind w:left="220" w:hanging="220"/>
        <w:jc w:val="left"/>
        <w:rPr>
          <w:rFonts w:asciiTheme="minorEastAsia" w:hAnsiTheme="minorEastAsia"/>
          <w:sz w:val="24"/>
          <w:szCs w:val="24"/>
        </w:rPr>
      </w:pPr>
    </w:p>
    <w:p w:rsidR="0099661A" w:rsidRPr="004B3F9D" w:rsidRDefault="00EE0E5A" w:rsidP="004B3F9D">
      <w:pPr>
        <w:spacing w:line="300" w:lineRule="exact"/>
        <w:jc w:val="left"/>
        <w:rPr>
          <w:rFonts w:asciiTheme="minorEastAsia" w:hAnsiTheme="minorEastAsia"/>
          <w:sz w:val="24"/>
          <w:szCs w:val="24"/>
        </w:rPr>
      </w:pPr>
      <w:r w:rsidRPr="004B3F9D">
        <w:rPr>
          <w:rFonts w:asciiTheme="minorEastAsia" w:hAnsiTheme="minorEastAsia"/>
          <w:sz w:val="24"/>
          <w:szCs w:val="24"/>
        </w:rPr>
        <w:t>（協定期間）</w:t>
      </w:r>
    </w:p>
    <w:p w:rsidR="004B3F9D" w:rsidRDefault="003466E3" w:rsidP="004B3F9D">
      <w:pPr>
        <w:spacing w:line="300" w:lineRule="exact"/>
        <w:ind w:left="220" w:hanging="220"/>
        <w:jc w:val="left"/>
        <w:rPr>
          <w:rFonts w:asciiTheme="minorEastAsia" w:hAnsiTheme="minorEastAsia"/>
          <w:sz w:val="24"/>
          <w:szCs w:val="24"/>
        </w:rPr>
      </w:pPr>
      <w:r w:rsidRPr="004B3F9D">
        <w:rPr>
          <w:rFonts w:asciiTheme="minorEastAsia" w:hAnsiTheme="minorEastAsia"/>
          <w:sz w:val="24"/>
          <w:szCs w:val="24"/>
        </w:rPr>
        <w:t>第５　本協定は</w:t>
      </w:r>
      <w:r w:rsidRPr="004B3F9D">
        <w:rPr>
          <w:rFonts w:asciiTheme="minorEastAsia" w:hAnsiTheme="minorEastAsia" w:hint="eastAsia"/>
          <w:sz w:val="24"/>
          <w:szCs w:val="24"/>
        </w:rPr>
        <w:t>、</w:t>
      </w:r>
      <w:r w:rsidR="00EE0E5A" w:rsidRPr="004B3F9D">
        <w:rPr>
          <w:rFonts w:asciiTheme="minorEastAsia" w:hAnsiTheme="minorEastAsia"/>
          <w:sz w:val="24"/>
          <w:szCs w:val="24"/>
        </w:rPr>
        <w:t xml:space="preserve">　　年　月　日から　　年　月　日まで効力を有するものとする。</w:t>
      </w:r>
    </w:p>
    <w:p w:rsidR="004B3F9D" w:rsidRDefault="003466E3" w:rsidP="004B3F9D">
      <w:pPr>
        <w:spacing w:line="300" w:lineRule="exact"/>
        <w:ind w:leftChars="50" w:left="100" w:firstLineChars="50" w:firstLine="120"/>
        <w:jc w:val="left"/>
        <w:rPr>
          <w:rFonts w:asciiTheme="minorEastAsia" w:hAnsiTheme="minorEastAsia"/>
          <w:sz w:val="24"/>
          <w:szCs w:val="24"/>
        </w:rPr>
      </w:pPr>
      <w:r w:rsidRPr="004B3F9D">
        <w:rPr>
          <w:rFonts w:asciiTheme="minorEastAsia" w:hAnsiTheme="minorEastAsia"/>
          <w:sz w:val="24"/>
          <w:szCs w:val="24"/>
        </w:rPr>
        <w:t>２　本協定の　年　月　日以降の取扱いについては</w:t>
      </w:r>
      <w:r w:rsidRPr="004B3F9D">
        <w:rPr>
          <w:rFonts w:asciiTheme="minorEastAsia" w:hAnsiTheme="minorEastAsia" w:hint="eastAsia"/>
          <w:sz w:val="24"/>
          <w:szCs w:val="24"/>
        </w:rPr>
        <w:t>、</w:t>
      </w:r>
      <w:r w:rsidRPr="004B3F9D">
        <w:rPr>
          <w:rFonts w:asciiTheme="minorEastAsia" w:hAnsiTheme="minorEastAsia"/>
          <w:sz w:val="24"/>
          <w:szCs w:val="24"/>
        </w:rPr>
        <w:t>甲からの継続の申出により特段の</w:t>
      </w:r>
    </w:p>
    <w:p w:rsidR="0099661A" w:rsidRPr="004B3F9D" w:rsidRDefault="003466E3" w:rsidP="004B3F9D">
      <w:pPr>
        <w:spacing w:line="300" w:lineRule="exact"/>
        <w:ind w:leftChars="50" w:left="100" w:firstLineChars="150" w:firstLine="360"/>
        <w:jc w:val="left"/>
        <w:rPr>
          <w:rFonts w:asciiTheme="minorEastAsia" w:hAnsiTheme="minorEastAsia"/>
          <w:sz w:val="24"/>
          <w:szCs w:val="24"/>
        </w:rPr>
      </w:pPr>
      <w:r w:rsidRPr="004B3F9D">
        <w:rPr>
          <w:rFonts w:asciiTheme="minorEastAsia" w:hAnsiTheme="minorEastAsia"/>
          <w:sz w:val="24"/>
          <w:szCs w:val="24"/>
        </w:rPr>
        <w:t>事情がない限り</w:t>
      </w:r>
      <w:r w:rsidRPr="004B3F9D">
        <w:rPr>
          <w:rFonts w:asciiTheme="minorEastAsia" w:hAnsiTheme="minorEastAsia" w:hint="eastAsia"/>
          <w:sz w:val="24"/>
          <w:szCs w:val="24"/>
        </w:rPr>
        <w:t>、</w:t>
      </w:r>
      <w:r w:rsidR="00EE0E5A" w:rsidRPr="004B3F9D">
        <w:rPr>
          <w:rFonts w:asciiTheme="minorEastAsia" w:hAnsiTheme="minorEastAsia"/>
          <w:sz w:val="24"/>
          <w:szCs w:val="24"/>
        </w:rPr>
        <w:t>延長できるものとする。</w:t>
      </w:r>
    </w:p>
    <w:p w:rsidR="0099661A" w:rsidRPr="004B3F9D" w:rsidRDefault="003466E3" w:rsidP="004B3F9D">
      <w:pPr>
        <w:spacing w:line="300" w:lineRule="exact"/>
        <w:ind w:firstLine="220"/>
        <w:jc w:val="left"/>
        <w:rPr>
          <w:rFonts w:asciiTheme="minorEastAsia" w:hAnsiTheme="minorEastAsia"/>
          <w:sz w:val="24"/>
          <w:szCs w:val="24"/>
        </w:rPr>
      </w:pPr>
      <w:r w:rsidRPr="004B3F9D">
        <w:rPr>
          <w:rFonts w:asciiTheme="minorEastAsia" w:hAnsiTheme="minorEastAsia"/>
          <w:sz w:val="24"/>
          <w:szCs w:val="24"/>
        </w:rPr>
        <w:t>３　前項の場合においては</w:t>
      </w:r>
      <w:r w:rsidRPr="004B3F9D">
        <w:rPr>
          <w:rFonts w:asciiTheme="minorEastAsia" w:hAnsiTheme="minorEastAsia" w:hint="eastAsia"/>
          <w:sz w:val="24"/>
          <w:szCs w:val="24"/>
        </w:rPr>
        <w:t>、</w:t>
      </w:r>
      <w:r w:rsidR="00EE0E5A" w:rsidRPr="004B3F9D">
        <w:rPr>
          <w:rFonts w:asciiTheme="minorEastAsia" w:hAnsiTheme="minorEastAsia"/>
          <w:sz w:val="24"/>
          <w:szCs w:val="24"/>
        </w:rPr>
        <w:t>別途書面において協定期間を延長するものとする。</w:t>
      </w:r>
    </w:p>
    <w:p w:rsidR="0099661A" w:rsidRPr="004B3F9D" w:rsidRDefault="0099661A" w:rsidP="004B3F9D">
      <w:pPr>
        <w:spacing w:line="300" w:lineRule="exact"/>
        <w:ind w:left="220" w:hanging="220"/>
        <w:jc w:val="left"/>
        <w:rPr>
          <w:rFonts w:asciiTheme="minorEastAsia" w:hAnsiTheme="minorEastAsia"/>
          <w:sz w:val="24"/>
          <w:szCs w:val="24"/>
        </w:rPr>
      </w:pPr>
    </w:p>
    <w:p w:rsidR="0099661A" w:rsidRPr="004B3F9D" w:rsidRDefault="00EE0E5A" w:rsidP="004B3F9D">
      <w:pPr>
        <w:spacing w:line="300" w:lineRule="exact"/>
        <w:jc w:val="left"/>
        <w:rPr>
          <w:rFonts w:asciiTheme="minorEastAsia" w:hAnsiTheme="minorEastAsia"/>
          <w:sz w:val="24"/>
          <w:szCs w:val="24"/>
        </w:rPr>
      </w:pPr>
      <w:r w:rsidRPr="004B3F9D">
        <w:rPr>
          <w:rFonts w:asciiTheme="minorEastAsia" w:hAnsiTheme="minorEastAsia"/>
          <w:sz w:val="24"/>
          <w:szCs w:val="24"/>
        </w:rPr>
        <w:t>（その他必要と認められる事項）</w:t>
      </w:r>
    </w:p>
    <w:p w:rsidR="0099661A" w:rsidRPr="004B3F9D" w:rsidRDefault="00EE0E5A" w:rsidP="004B3F9D">
      <w:pPr>
        <w:spacing w:line="300" w:lineRule="exact"/>
        <w:ind w:left="440" w:hanging="440"/>
        <w:jc w:val="left"/>
        <w:rPr>
          <w:rFonts w:asciiTheme="minorEastAsia" w:hAnsiTheme="minorEastAsia"/>
          <w:sz w:val="24"/>
          <w:szCs w:val="24"/>
        </w:rPr>
      </w:pPr>
      <w:r w:rsidRPr="004B3F9D">
        <w:rPr>
          <w:rFonts w:asciiTheme="minorEastAsia" w:hAnsiTheme="minorEastAsia"/>
          <w:sz w:val="24"/>
          <w:szCs w:val="24"/>
        </w:rPr>
        <w:t>第６　本協定の</w:t>
      </w:r>
      <w:r w:rsidR="003466E3" w:rsidRPr="004B3F9D">
        <w:rPr>
          <w:rFonts w:asciiTheme="minorEastAsia" w:hAnsiTheme="minorEastAsia"/>
          <w:sz w:val="24"/>
          <w:szCs w:val="24"/>
        </w:rPr>
        <w:t>実施につき疑義が生じた事項又は本協定に定めのない事項については</w:t>
      </w:r>
      <w:r w:rsidR="003466E3" w:rsidRPr="004B3F9D">
        <w:rPr>
          <w:rFonts w:asciiTheme="minorEastAsia" w:hAnsiTheme="minorEastAsia" w:hint="eastAsia"/>
          <w:sz w:val="24"/>
          <w:szCs w:val="24"/>
        </w:rPr>
        <w:t>、</w:t>
      </w:r>
      <w:r w:rsidRPr="004B3F9D">
        <w:rPr>
          <w:rFonts w:asciiTheme="minorEastAsia" w:hAnsiTheme="minorEastAsia"/>
          <w:sz w:val="24"/>
          <w:szCs w:val="24"/>
        </w:rPr>
        <w:t>その都度協議して定めるものとする。</w:t>
      </w:r>
    </w:p>
    <w:p w:rsidR="0099661A" w:rsidRPr="004B3F9D" w:rsidRDefault="0099661A" w:rsidP="004B3F9D">
      <w:pPr>
        <w:spacing w:line="300" w:lineRule="exact"/>
        <w:jc w:val="left"/>
        <w:rPr>
          <w:rFonts w:asciiTheme="minorEastAsia" w:hAnsiTheme="minorEastAsia"/>
          <w:sz w:val="24"/>
          <w:szCs w:val="24"/>
        </w:rPr>
      </w:pPr>
    </w:p>
    <w:p w:rsidR="0099661A" w:rsidRPr="004B3F9D" w:rsidRDefault="003466E3" w:rsidP="004B3F9D">
      <w:pPr>
        <w:spacing w:line="300" w:lineRule="exact"/>
        <w:jc w:val="left"/>
        <w:rPr>
          <w:rFonts w:asciiTheme="minorEastAsia" w:hAnsiTheme="minorEastAsia"/>
          <w:sz w:val="24"/>
          <w:szCs w:val="24"/>
        </w:rPr>
      </w:pPr>
      <w:r w:rsidRPr="004B3F9D">
        <w:rPr>
          <w:rFonts w:asciiTheme="minorEastAsia" w:hAnsiTheme="minorEastAsia"/>
          <w:sz w:val="24"/>
          <w:szCs w:val="24"/>
        </w:rPr>
        <w:t xml:space="preserve">　本協定の締結を証するため</w:t>
      </w:r>
      <w:r w:rsidRPr="004B3F9D">
        <w:rPr>
          <w:rFonts w:asciiTheme="minorEastAsia" w:hAnsiTheme="minorEastAsia" w:hint="eastAsia"/>
          <w:sz w:val="24"/>
          <w:szCs w:val="24"/>
        </w:rPr>
        <w:t>、</w:t>
      </w:r>
      <w:r w:rsidRPr="004B3F9D">
        <w:rPr>
          <w:rFonts w:asciiTheme="minorEastAsia" w:hAnsiTheme="minorEastAsia"/>
          <w:sz w:val="24"/>
          <w:szCs w:val="24"/>
        </w:rPr>
        <w:t>本書　通を作成し</w:t>
      </w:r>
      <w:r w:rsidRPr="004B3F9D">
        <w:rPr>
          <w:rFonts w:asciiTheme="minorEastAsia" w:hAnsiTheme="minorEastAsia" w:hint="eastAsia"/>
          <w:sz w:val="24"/>
          <w:szCs w:val="24"/>
        </w:rPr>
        <w:t>、</w:t>
      </w:r>
      <w:r w:rsidRPr="004B3F9D">
        <w:rPr>
          <w:rFonts w:asciiTheme="minorEastAsia" w:hAnsiTheme="minorEastAsia"/>
          <w:sz w:val="24"/>
          <w:szCs w:val="24"/>
        </w:rPr>
        <w:t>甲乙記名の上</w:t>
      </w:r>
      <w:r w:rsidRPr="004B3F9D">
        <w:rPr>
          <w:rFonts w:asciiTheme="minorEastAsia" w:hAnsiTheme="minorEastAsia" w:hint="eastAsia"/>
          <w:sz w:val="24"/>
          <w:szCs w:val="24"/>
        </w:rPr>
        <w:t>、</w:t>
      </w:r>
      <w:r w:rsidR="00EE0E5A" w:rsidRPr="004B3F9D">
        <w:rPr>
          <w:rFonts w:asciiTheme="minorEastAsia" w:hAnsiTheme="minorEastAsia"/>
          <w:sz w:val="24"/>
          <w:szCs w:val="24"/>
        </w:rPr>
        <w:t>各自その１通を所持する。</w:t>
      </w:r>
    </w:p>
    <w:p w:rsidR="0099661A" w:rsidRPr="004B3F9D" w:rsidRDefault="0099661A" w:rsidP="004B3F9D">
      <w:pPr>
        <w:spacing w:line="300" w:lineRule="exact"/>
        <w:jc w:val="left"/>
        <w:rPr>
          <w:rFonts w:asciiTheme="minorEastAsia" w:hAnsiTheme="minorEastAsia"/>
          <w:sz w:val="24"/>
          <w:szCs w:val="24"/>
        </w:rPr>
      </w:pPr>
    </w:p>
    <w:p w:rsidR="0099661A" w:rsidRPr="004B3F9D" w:rsidRDefault="00EE0E5A" w:rsidP="004B3F9D">
      <w:pPr>
        <w:spacing w:line="300" w:lineRule="exact"/>
        <w:jc w:val="left"/>
        <w:rPr>
          <w:rFonts w:asciiTheme="minorEastAsia" w:hAnsiTheme="minorEastAsia"/>
          <w:sz w:val="24"/>
          <w:szCs w:val="24"/>
        </w:rPr>
      </w:pPr>
      <w:r w:rsidRPr="004B3F9D">
        <w:rPr>
          <w:rFonts w:asciiTheme="minorEastAsia" w:hAnsiTheme="minorEastAsia"/>
          <w:sz w:val="24"/>
          <w:szCs w:val="24"/>
        </w:rPr>
        <w:t xml:space="preserve">　　　　　年　　月　　日</w:t>
      </w:r>
    </w:p>
    <w:p w:rsidR="0099661A" w:rsidRPr="004B3F9D" w:rsidRDefault="0099661A" w:rsidP="004B3F9D">
      <w:pPr>
        <w:spacing w:line="300" w:lineRule="exact"/>
        <w:jc w:val="left"/>
        <w:rPr>
          <w:rFonts w:asciiTheme="minorEastAsia" w:hAnsiTheme="minorEastAsia"/>
          <w:sz w:val="24"/>
          <w:szCs w:val="24"/>
        </w:rPr>
      </w:pPr>
    </w:p>
    <w:p w:rsidR="0099661A" w:rsidRPr="004B3F9D" w:rsidRDefault="00EE0E5A" w:rsidP="004B3F9D">
      <w:pPr>
        <w:spacing w:line="300" w:lineRule="exact"/>
        <w:ind w:firstLine="4180"/>
        <w:jc w:val="left"/>
        <w:rPr>
          <w:rFonts w:asciiTheme="minorEastAsia" w:hAnsiTheme="minorEastAsia"/>
          <w:sz w:val="24"/>
          <w:szCs w:val="24"/>
        </w:rPr>
      </w:pPr>
      <w:r w:rsidRPr="004B3F9D">
        <w:rPr>
          <w:noProof/>
          <w:sz w:val="24"/>
          <w:szCs w:val="24"/>
        </w:rPr>
        <mc:AlternateContent>
          <mc:Choice Requires="wps">
            <w:drawing>
              <wp:anchor distT="0" distB="0" distL="114300" distR="114300" simplePos="0" relativeHeight="2" behindDoc="0" locked="0" layoutInCell="1" allowOverlap="1">
                <wp:simplePos x="0" y="0"/>
                <wp:positionH relativeFrom="column">
                  <wp:posOffset>3032760</wp:posOffset>
                </wp:positionH>
                <wp:positionV relativeFrom="paragraph">
                  <wp:posOffset>5715</wp:posOffset>
                </wp:positionV>
                <wp:extent cx="762000" cy="172085"/>
                <wp:effectExtent l="0" t="0" r="19050" b="18415"/>
                <wp:wrapNone/>
                <wp:docPr id="4" name="大かっこ 1"/>
                <wp:cNvGraphicFramePr/>
                <a:graphic xmlns:a="http://schemas.openxmlformats.org/drawingml/2006/main">
                  <a:graphicData uri="http://schemas.microsoft.com/office/word/2010/wordprocessingShape">
                    <wps:wsp>
                      <wps:cNvSpPr/>
                      <wps:spPr>
                        <a:xfrm>
                          <a:off x="0" y="0"/>
                          <a:ext cx="762000" cy="172085"/>
                        </a:xfrm>
                        <a:prstGeom prst="bracketPair">
                          <a:avLst>
                            <a:gd name="adj" fmla="val 16667"/>
                          </a:avLst>
                        </a:prstGeom>
                        <a:noFill/>
                        <a:ln>
                          <a:solidFill>
                            <a:schemeClr val="tx1"/>
                          </a:solidFill>
                          <a:round/>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anchor>
            </w:drawing>
          </mc:Choice>
          <mc:Fallback>
            <w:pict>
              <v:shape w14:anchorId="401DFA6A" id="大かっこ 1" o:spid="_x0000_s1026" type="#_x0000_t185" style="position:absolute;left:0;text-align:left;margin-left:238.8pt;margin-top:.45pt;width:60pt;height:13.55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" strokecolor="black [3213]"/>
            </w:pict>
          </mc:Fallback>
        </mc:AlternateContent>
      </w:r>
      <w:r w:rsidRPr="004B3F9D">
        <w:rPr>
          <w:rFonts w:asciiTheme="minorEastAsia" w:hAnsiTheme="minorEastAsia"/>
          <w:sz w:val="24"/>
          <w:szCs w:val="24"/>
        </w:rPr>
        <w:t xml:space="preserve">甲　　</w:t>
      </w:r>
      <w:r w:rsidR="002E4775">
        <w:rPr>
          <w:rFonts w:asciiTheme="minorEastAsia" w:hAnsiTheme="minorEastAsia" w:hint="eastAsia"/>
          <w:sz w:val="24"/>
          <w:szCs w:val="24"/>
        </w:rPr>
        <w:t xml:space="preserve"> 事業者</w:t>
      </w:r>
      <w:r w:rsidRPr="004B3F9D">
        <w:rPr>
          <w:rFonts w:asciiTheme="minorEastAsia" w:hAnsiTheme="minorEastAsia"/>
          <w:sz w:val="24"/>
          <w:szCs w:val="24"/>
        </w:rPr>
        <w:t xml:space="preserve">　　</w:t>
      </w:r>
      <w:r w:rsidR="002E4775">
        <w:rPr>
          <w:rFonts w:asciiTheme="minorEastAsia" w:hAnsiTheme="minorEastAsia" w:hint="eastAsia"/>
          <w:sz w:val="24"/>
          <w:szCs w:val="24"/>
        </w:rPr>
        <w:t xml:space="preserve"> </w:t>
      </w:r>
      <w:r w:rsidRPr="004B3F9D">
        <w:rPr>
          <w:rFonts w:asciiTheme="minorEastAsia" w:hAnsiTheme="minorEastAsia"/>
          <w:sz w:val="24"/>
          <w:szCs w:val="24"/>
        </w:rPr>
        <w:t xml:space="preserve">　　　　　　　　　　　印</w:t>
      </w:r>
    </w:p>
    <w:p w:rsidR="0099661A" w:rsidRPr="004B3F9D" w:rsidRDefault="0099661A" w:rsidP="004B3F9D">
      <w:pPr>
        <w:spacing w:line="300" w:lineRule="exact"/>
        <w:jc w:val="left"/>
        <w:rPr>
          <w:rFonts w:asciiTheme="minorEastAsia" w:hAnsiTheme="minorEastAsia"/>
          <w:sz w:val="24"/>
          <w:szCs w:val="24"/>
        </w:rPr>
      </w:pPr>
    </w:p>
    <w:p w:rsidR="0099661A" w:rsidRPr="004B3F9D" w:rsidRDefault="003466E3" w:rsidP="004B3F9D">
      <w:pPr>
        <w:spacing w:line="300" w:lineRule="exact"/>
        <w:ind w:firstLine="4180"/>
        <w:jc w:val="left"/>
        <w:rPr>
          <w:sz w:val="24"/>
          <w:szCs w:val="24"/>
        </w:rPr>
      </w:pPr>
      <w:r w:rsidRPr="004B3F9D">
        <w:rPr>
          <w:rFonts w:asciiTheme="minorEastAsia" w:hAnsiTheme="minorEastAsia"/>
          <w:sz w:val="24"/>
          <w:szCs w:val="24"/>
        </w:rPr>
        <w:t xml:space="preserve">乙　　</w:t>
      </w:r>
      <w:r w:rsidRPr="004B3F9D">
        <w:rPr>
          <w:rFonts w:asciiTheme="minorEastAsia" w:hAnsiTheme="minorEastAsia" w:hint="eastAsia"/>
          <w:sz w:val="24"/>
          <w:szCs w:val="24"/>
        </w:rPr>
        <w:t>山口</w:t>
      </w:r>
      <w:r w:rsidR="00EE0E5A" w:rsidRPr="004B3F9D">
        <w:rPr>
          <w:rFonts w:asciiTheme="minorEastAsia" w:hAnsiTheme="minorEastAsia"/>
          <w:sz w:val="24"/>
          <w:szCs w:val="24"/>
        </w:rPr>
        <w:t>県知事　　　　　　　　　　　　印</w:t>
      </w:r>
    </w:p>
    <w:sectPr w:rsidR="0099661A" w:rsidRPr="004B3F9D" w:rsidSect="004B3F9D">
      <w:pgSz w:w="11906" w:h="16838"/>
      <w:pgMar w:top="1134" w:right="1134" w:bottom="1134" w:left="1134" w:header="0" w:footer="0" w:gutter="0"/>
      <w:cols w:space="720"/>
      <w:formProt w:val="0"/>
      <w:docGrid w:type="lines" w:linePitch="297"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6E3" w:rsidRDefault="003466E3" w:rsidP="003466E3">
      <w:r>
        <w:separator/>
      </w:r>
    </w:p>
  </w:endnote>
  <w:endnote w:type="continuationSeparator" w:id="0">
    <w:p w:rsidR="003466E3" w:rsidRDefault="003466E3" w:rsidP="0034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6E3" w:rsidRDefault="003466E3" w:rsidP="003466E3">
      <w:r>
        <w:separator/>
      </w:r>
    </w:p>
  </w:footnote>
  <w:footnote w:type="continuationSeparator" w:id="0">
    <w:p w:rsidR="003466E3" w:rsidRDefault="003466E3" w:rsidP="00346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61A"/>
    <w:rsid w:val="002E4775"/>
    <w:rsid w:val="003466E3"/>
    <w:rsid w:val="003D3F1B"/>
    <w:rsid w:val="004B3F9D"/>
    <w:rsid w:val="00620B96"/>
    <w:rsid w:val="00716866"/>
    <w:rsid w:val="007A0CD9"/>
    <w:rsid w:val="00836749"/>
    <w:rsid w:val="00876002"/>
    <w:rsid w:val="00951B38"/>
    <w:rsid w:val="00952176"/>
    <w:rsid w:val="00962AD1"/>
    <w:rsid w:val="0099661A"/>
    <w:rsid w:val="00A50139"/>
    <w:rsid w:val="00A66A5D"/>
    <w:rsid w:val="00DB70E3"/>
    <w:rsid w:val="00EE0E5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3C8D2"/>
  <w15:docId w15:val="{98931689-5BA0-4B6C-A41F-A0EB4C97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3607"/>
    <w:pPr>
      <w:widowControl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AD7227"/>
    <w:rPr>
      <w:rFonts w:asciiTheme="majorHAnsi" w:eastAsiaTheme="majorEastAsia" w:hAnsiTheme="majorHAnsi" w:cstheme="majorBidi"/>
      <w:sz w:val="18"/>
      <w:szCs w:val="18"/>
    </w:rPr>
  </w:style>
  <w:style w:type="character" w:customStyle="1" w:styleId="a4">
    <w:name w:val="ヘッダー (文字)"/>
    <w:basedOn w:val="a0"/>
    <w:uiPriority w:val="99"/>
    <w:qFormat/>
    <w:rsid w:val="00DB2E87"/>
    <w:rPr>
      <w:rFonts w:ascii="ＭＳ 明朝" w:eastAsia="ＭＳ 明朝" w:hAnsi="ＭＳ 明朝"/>
      <w:sz w:val="20"/>
    </w:rPr>
  </w:style>
  <w:style w:type="character" w:customStyle="1" w:styleId="a5">
    <w:name w:val="フッター (文字)"/>
    <w:basedOn w:val="a0"/>
    <w:uiPriority w:val="99"/>
    <w:qFormat/>
    <w:rsid w:val="00DB2E87"/>
    <w:rPr>
      <w:rFonts w:ascii="ＭＳ 明朝" w:eastAsia="ＭＳ 明朝" w:hAnsi="ＭＳ 明朝"/>
      <w:sz w:val="20"/>
    </w:rPr>
  </w:style>
  <w:style w:type="character" w:customStyle="1" w:styleId="a6">
    <w:name w:val="記 (文字)"/>
    <w:basedOn w:val="a0"/>
    <w:uiPriority w:val="99"/>
    <w:qFormat/>
    <w:rsid w:val="00BA14DC"/>
    <w:rPr>
      <w:rFonts w:asciiTheme="minorEastAsia" w:hAnsiTheme="minorEastAsia"/>
      <w:sz w:val="22"/>
    </w:rPr>
  </w:style>
  <w:style w:type="character" w:customStyle="1" w:styleId="a7">
    <w:name w:val="結語 (文字)"/>
    <w:basedOn w:val="a0"/>
    <w:uiPriority w:val="99"/>
    <w:qFormat/>
    <w:rsid w:val="00BA14DC"/>
    <w:rPr>
      <w:rFonts w:asciiTheme="minorEastAsia" w:hAnsiTheme="minorEastAsia"/>
      <w:sz w:val="22"/>
    </w:rPr>
  </w:style>
  <w:style w:type="paragraph" w:customStyle="1" w:styleId="a8">
    <w:name w:val="見出し"/>
    <w:basedOn w:val="a"/>
    <w:next w:val="a9"/>
    <w:qFormat/>
    <w:pPr>
      <w:keepNext/>
      <w:spacing w:before="240" w:after="120"/>
    </w:pPr>
    <w:rPr>
      <w:rFonts w:ascii="Liberation Sans" w:eastAsia="IPAゴシック" w:hAnsi="Liberation Sans" w:cs="Lohit Devanagari"/>
      <w:sz w:val="28"/>
      <w:szCs w:val="28"/>
    </w:rPr>
  </w:style>
  <w:style w:type="paragraph" w:styleId="a9">
    <w:name w:val="Body Text"/>
    <w:basedOn w:val="a"/>
    <w:pPr>
      <w:spacing w:after="140" w:line="288" w:lineRule="auto"/>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customStyle="1" w:styleId="ac">
    <w:name w:val="索引"/>
    <w:basedOn w:val="a"/>
    <w:qFormat/>
    <w:pPr>
      <w:suppressLineNumbers/>
    </w:pPr>
    <w:rPr>
      <w:rFonts w:cs="Lohit Devanagari"/>
    </w:rPr>
  </w:style>
  <w:style w:type="paragraph" w:styleId="ad">
    <w:name w:val="Balloon Text"/>
    <w:basedOn w:val="a"/>
    <w:uiPriority w:val="99"/>
    <w:semiHidden/>
    <w:unhideWhenUsed/>
    <w:qFormat/>
    <w:rsid w:val="00AD7227"/>
    <w:rPr>
      <w:rFonts w:asciiTheme="majorHAnsi" w:eastAsiaTheme="majorEastAsia" w:hAnsiTheme="majorHAnsi" w:cstheme="majorBidi"/>
      <w:sz w:val="18"/>
      <w:szCs w:val="18"/>
    </w:rPr>
  </w:style>
  <w:style w:type="paragraph" w:styleId="ae">
    <w:name w:val="header"/>
    <w:basedOn w:val="a"/>
    <w:uiPriority w:val="99"/>
    <w:unhideWhenUsed/>
    <w:rsid w:val="00DB2E87"/>
    <w:pPr>
      <w:tabs>
        <w:tab w:val="center" w:pos="4252"/>
        <w:tab w:val="right" w:pos="8504"/>
      </w:tabs>
      <w:snapToGrid w:val="0"/>
    </w:pPr>
  </w:style>
  <w:style w:type="paragraph" w:styleId="af">
    <w:name w:val="footer"/>
    <w:basedOn w:val="a"/>
    <w:uiPriority w:val="99"/>
    <w:unhideWhenUsed/>
    <w:rsid w:val="00DB2E87"/>
    <w:pPr>
      <w:tabs>
        <w:tab w:val="center" w:pos="4252"/>
        <w:tab w:val="right" w:pos="8504"/>
      </w:tabs>
      <w:snapToGrid w:val="0"/>
    </w:pPr>
  </w:style>
  <w:style w:type="paragraph" w:styleId="af0">
    <w:name w:val="Note Heading"/>
    <w:basedOn w:val="a"/>
    <w:uiPriority w:val="99"/>
    <w:unhideWhenUsed/>
    <w:qFormat/>
    <w:rsid w:val="00BA14DC"/>
    <w:pPr>
      <w:jc w:val="center"/>
    </w:pPr>
    <w:rPr>
      <w:rFonts w:asciiTheme="minorEastAsia" w:hAnsiTheme="minorEastAsia"/>
      <w:sz w:val="22"/>
    </w:rPr>
  </w:style>
  <w:style w:type="paragraph" w:styleId="af1">
    <w:name w:val="Closing"/>
    <w:basedOn w:val="a"/>
    <w:uiPriority w:val="99"/>
    <w:unhideWhenUsed/>
    <w:qFormat/>
    <w:rsid w:val="00BA14DC"/>
    <w:pPr>
      <w:jc w:val="right"/>
    </w:pPr>
    <w:rPr>
      <w:rFonts w:asciiTheme="minorEastAsia" w:hAnsiTheme="minorEastAsia"/>
      <w:sz w:val="22"/>
    </w:rPr>
  </w:style>
  <w:style w:type="table" w:styleId="af2">
    <w:name w:val="Table Grid"/>
    <w:basedOn w:val="a1"/>
    <w:uiPriority w:val="59"/>
    <w:rsid w:val="00BA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F9FE1-4776-421F-8AF5-BB89C22D2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島貫　直樹</dc:creator>
  <dc:description/>
  <cp:lastModifiedBy>竹田　保則</cp:lastModifiedBy>
  <cp:revision>9</cp:revision>
  <cp:lastPrinted>2022-04-22T06:38:00Z</cp:lastPrinted>
  <dcterms:created xsi:type="dcterms:W3CDTF">2022-03-10T01:25:00Z</dcterms:created>
  <dcterms:modified xsi:type="dcterms:W3CDTF">2022-05-03T08:52:00Z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名取市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